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15FB" w14:textId="28824A70" w:rsidR="005C17A1" w:rsidRDefault="00755A64" w:rsidP="005C17A1">
      <w:pPr>
        <w:autoSpaceDE w:val="0"/>
        <w:autoSpaceDN w:val="0"/>
        <w:adjustRightInd w:val="0"/>
        <w:jc w:val="center"/>
        <w:outlineLvl w:val="7"/>
        <w:rPr>
          <w:rFonts w:ascii="Calibri" w:hAnsi="Calibri"/>
          <w:sz w:val="56"/>
          <w:lang w:eastAsia="en-GB"/>
        </w:rPr>
      </w:pPr>
      <w:r>
        <w:rPr>
          <w:rFonts w:cs="Arial"/>
          <w:b/>
          <w:noProof/>
          <w:sz w:val="36"/>
          <w:szCs w:val="36"/>
          <w:lang w:val="en-GB" w:eastAsia="en-GB"/>
        </w:rPr>
        <w:drawing>
          <wp:inline distT="0" distB="0" distL="0" distR="0" wp14:anchorId="296E606A" wp14:editId="6C37D114">
            <wp:extent cx="6264275" cy="39501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png"/>
                    <pic:cNvPicPr/>
                  </pic:nvPicPr>
                  <pic:blipFill>
                    <a:blip r:embed="rId12">
                      <a:extLst>
                        <a:ext uri="{28A0092B-C50C-407E-A947-70E740481C1C}">
                          <a14:useLocalDpi xmlns:a14="http://schemas.microsoft.com/office/drawing/2010/main" val="0"/>
                        </a:ext>
                      </a:extLst>
                    </a:blip>
                    <a:stretch>
                      <a:fillRect/>
                    </a:stretch>
                  </pic:blipFill>
                  <pic:spPr>
                    <a:xfrm>
                      <a:off x="0" y="0"/>
                      <a:ext cx="6264275" cy="3950172"/>
                    </a:xfrm>
                    <a:prstGeom prst="rect">
                      <a:avLst/>
                    </a:prstGeom>
                  </pic:spPr>
                </pic:pic>
              </a:graphicData>
            </a:graphic>
          </wp:inline>
        </w:drawing>
      </w:r>
    </w:p>
    <w:p w14:paraId="7F613622" w14:textId="77777777" w:rsidR="006C7131" w:rsidRPr="006C7131" w:rsidRDefault="006C7131" w:rsidP="006C7131">
      <w:pPr>
        <w:jc w:val="center"/>
        <w:rPr>
          <w:rFonts w:ascii="Arial" w:hAnsi="Arial" w:cs="Arial"/>
          <w:b/>
          <w:color w:val="000000"/>
          <w:spacing w:val="20"/>
          <w:sz w:val="16"/>
          <w:szCs w:val="16"/>
        </w:rPr>
      </w:pPr>
    </w:p>
    <w:p w14:paraId="2A16EC8D" w14:textId="79002693" w:rsidR="00D744A7" w:rsidRPr="00432CF1" w:rsidRDefault="00235BCB" w:rsidP="00CA0A93">
      <w:pPr>
        <w:shd w:val="clear" w:color="auto" w:fill="244061" w:themeFill="accent1" w:themeFillShade="80"/>
        <w:autoSpaceDE w:val="0"/>
        <w:autoSpaceDN w:val="0"/>
        <w:adjustRightInd w:val="0"/>
        <w:spacing w:before="0"/>
        <w:ind w:left="0" w:firstLine="0"/>
        <w:jc w:val="center"/>
        <w:rPr>
          <w:rFonts w:ascii="Trebuchet MS" w:hAnsi="Trebuchet MS" w:cs="Arial"/>
          <w:b/>
          <w:bCs/>
          <w:color w:val="FFFFFF" w:themeColor="background1"/>
          <w:sz w:val="56"/>
          <w:szCs w:val="56"/>
          <w:lang w:eastAsia="en-GB"/>
        </w:rPr>
      </w:pPr>
      <w:r>
        <w:rPr>
          <w:rFonts w:ascii="Trebuchet MS" w:hAnsi="Trebuchet MS"/>
          <w:b/>
          <w:bCs/>
          <w:color w:val="FFFFFF" w:themeColor="background1"/>
          <w:sz w:val="56"/>
          <w:szCs w:val="56"/>
        </w:rPr>
        <w:t xml:space="preserve">Requests for Information Policy </w:t>
      </w:r>
    </w:p>
    <w:p w14:paraId="407C58EF" w14:textId="77777777" w:rsidR="006C7131" w:rsidRDefault="006C7131" w:rsidP="006C7131">
      <w:pPr>
        <w:rPr>
          <w:rFonts w:cs="Arial"/>
          <w:b/>
          <w:sz w:val="36"/>
          <w:szCs w:val="36"/>
        </w:rPr>
      </w:pPr>
    </w:p>
    <w:tbl>
      <w:tblPr>
        <w:tblpPr w:leftFromText="180" w:rightFromText="180" w:vertAnchor="text" w:horzAnchor="page" w:tblpX="3241" w:tblpY="113"/>
        <w:tblW w:w="5364" w:type="dxa"/>
        <w:tblBorders>
          <w:top w:val="single" w:sz="18" w:space="0" w:color="002060"/>
          <w:left w:val="single" w:sz="18" w:space="0" w:color="002060"/>
          <w:bottom w:val="single" w:sz="18" w:space="0" w:color="002060"/>
          <w:right w:val="single" w:sz="18" w:space="0" w:color="002060"/>
          <w:insideH w:val="single" w:sz="2" w:space="0" w:color="auto"/>
          <w:insideV w:val="single" w:sz="2" w:space="0" w:color="auto"/>
        </w:tblBorders>
        <w:shd w:val="clear" w:color="auto" w:fill="D2ECB6"/>
        <w:tblLook w:val="04A0" w:firstRow="1" w:lastRow="0" w:firstColumn="1" w:lastColumn="0" w:noHBand="0" w:noVBand="1"/>
      </w:tblPr>
      <w:tblGrid>
        <w:gridCol w:w="2547"/>
        <w:gridCol w:w="2817"/>
      </w:tblGrid>
      <w:tr w:rsidR="006C7131" w:rsidRPr="00814F98" w14:paraId="4856EA73" w14:textId="77777777" w:rsidTr="006C7131">
        <w:trPr>
          <w:trHeight w:val="397"/>
        </w:trPr>
        <w:tc>
          <w:tcPr>
            <w:tcW w:w="2547" w:type="dxa"/>
            <w:shd w:val="clear" w:color="auto" w:fill="FDE9D9" w:themeFill="accent6" w:themeFillTint="33"/>
            <w:vAlign w:val="center"/>
          </w:tcPr>
          <w:p w14:paraId="7D6CB1B8" w14:textId="77777777" w:rsidR="006C7131" w:rsidRPr="00C72E02" w:rsidRDefault="006C7131" w:rsidP="006C7131">
            <w:pPr>
              <w:rPr>
                <w:rFonts w:ascii="Arial" w:hAnsi="Arial" w:cs="Arial"/>
                <w:b/>
                <w:sz w:val="22"/>
                <w:szCs w:val="22"/>
              </w:rPr>
            </w:pPr>
            <w:r w:rsidRPr="00C72E02">
              <w:rPr>
                <w:rFonts w:ascii="Arial" w:hAnsi="Arial" w:cs="Arial"/>
                <w:b/>
                <w:sz w:val="22"/>
                <w:szCs w:val="22"/>
              </w:rPr>
              <w:t>Policy area:</w:t>
            </w:r>
          </w:p>
        </w:tc>
        <w:tc>
          <w:tcPr>
            <w:tcW w:w="2817" w:type="dxa"/>
            <w:shd w:val="clear" w:color="auto" w:fill="FDE9D9" w:themeFill="accent6" w:themeFillTint="33"/>
            <w:vAlign w:val="center"/>
          </w:tcPr>
          <w:p w14:paraId="4DEAEB6F" w14:textId="5356F9B4" w:rsidR="006C7131" w:rsidRPr="00C72E02" w:rsidRDefault="00235BCB" w:rsidP="006C7131">
            <w:pPr>
              <w:pStyle w:val="Header"/>
              <w:rPr>
                <w:rFonts w:ascii="Arial" w:hAnsi="Arial" w:cs="Arial"/>
                <w:noProof/>
                <w:sz w:val="22"/>
                <w:szCs w:val="22"/>
              </w:rPr>
            </w:pPr>
            <w:r>
              <w:rPr>
                <w:rFonts w:ascii="Arial" w:hAnsi="Arial" w:cs="Arial"/>
                <w:noProof/>
                <w:sz w:val="22"/>
                <w:szCs w:val="22"/>
              </w:rPr>
              <w:t xml:space="preserve">Finance &amp; Operations  </w:t>
            </w:r>
          </w:p>
        </w:tc>
      </w:tr>
      <w:tr w:rsidR="006C7131" w:rsidRPr="00814F98" w14:paraId="57863CC9" w14:textId="77777777" w:rsidTr="006C7131">
        <w:trPr>
          <w:trHeight w:val="397"/>
        </w:trPr>
        <w:tc>
          <w:tcPr>
            <w:tcW w:w="2547" w:type="dxa"/>
            <w:shd w:val="clear" w:color="auto" w:fill="FDE9D9" w:themeFill="accent6" w:themeFillTint="33"/>
            <w:vAlign w:val="center"/>
          </w:tcPr>
          <w:p w14:paraId="496D118C"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Approved by:</w:t>
            </w:r>
          </w:p>
        </w:tc>
        <w:tc>
          <w:tcPr>
            <w:tcW w:w="2817" w:type="dxa"/>
            <w:shd w:val="clear" w:color="auto" w:fill="FDE9D9" w:themeFill="accent6" w:themeFillTint="33"/>
            <w:vAlign w:val="center"/>
          </w:tcPr>
          <w:p w14:paraId="7847048B" w14:textId="0C01DE1B" w:rsidR="006C7131" w:rsidRPr="00C72E02" w:rsidRDefault="00056ABE" w:rsidP="006C7131">
            <w:pPr>
              <w:pStyle w:val="Header"/>
              <w:rPr>
                <w:rFonts w:ascii="Arial" w:hAnsi="Arial" w:cs="Arial"/>
                <w:noProof/>
                <w:sz w:val="22"/>
                <w:szCs w:val="22"/>
              </w:rPr>
            </w:pPr>
            <w:r>
              <w:rPr>
                <w:rFonts w:ascii="Arial" w:hAnsi="Arial" w:cs="Arial"/>
                <w:noProof/>
                <w:sz w:val="22"/>
                <w:szCs w:val="22"/>
              </w:rPr>
              <w:t xml:space="preserve">CEO </w:t>
            </w:r>
          </w:p>
        </w:tc>
      </w:tr>
      <w:tr w:rsidR="006C7131" w:rsidRPr="00814F98" w14:paraId="37BBAEDB" w14:textId="77777777" w:rsidTr="006C7131">
        <w:trPr>
          <w:trHeight w:val="397"/>
        </w:trPr>
        <w:tc>
          <w:tcPr>
            <w:tcW w:w="2547" w:type="dxa"/>
            <w:shd w:val="clear" w:color="auto" w:fill="FDE9D9" w:themeFill="accent6" w:themeFillTint="33"/>
            <w:vAlign w:val="center"/>
          </w:tcPr>
          <w:p w14:paraId="53D6C143"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Approval date:</w:t>
            </w:r>
          </w:p>
        </w:tc>
        <w:tc>
          <w:tcPr>
            <w:tcW w:w="2817" w:type="dxa"/>
            <w:shd w:val="clear" w:color="auto" w:fill="FDE9D9" w:themeFill="accent6" w:themeFillTint="33"/>
            <w:vAlign w:val="center"/>
          </w:tcPr>
          <w:p w14:paraId="70C103CC" w14:textId="22FE3C00" w:rsidR="006C7131" w:rsidRPr="00C72E02" w:rsidRDefault="00B33255" w:rsidP="006C7131">
            <w:pPr>
              <w:pStyle w:val="Header"/>
              <w:rPr>
                <w:rFonts w:ascii="Arial" w:hAnsi="Arial" w:cs="Arial"/>
                <w:noProof/>
                <w:sz w:val="22"/>
                <w:szCs w:val="22"/>
              </w:rPr>
            </w:pPr>
            <w:r>
              <w:rPr>
                <w:rFonts w:ascii="Arial" w:hAnsi="Arial" w:cs="Arial"/>
                <w:noProof/>
                <w:sz w:val="22"/>
                <w:szCs w:val="22"/>
              </w:rPr>
              <w:t>26 Sept 2023</w:t>
            </w:r>
          </w:p>
        </w:tc>
      </w:tr>
      <w:tr w:rsidR="006C7131" w:rsidRPr="00814F98" w14:paraId="3863A30F" w14:textId="77777777" w:rsidTr="006C7131">
        <w:trPr>
          <w:trHeight w:val="397"/>
        </w:trPr>
        <w:tc>
          <w:tcPr>
            <w:tcW w:w="2547" w:type="dxa"/>
            <w:shd w:val="clear" w:color="auto" w:fill="FDE9D9" w:themeFill="accent6" w:themeFillTint="33"/>
            <w:vAlign w:val="center"/>
          </w:tcPr>
          <w:p w14:paraId="362FEA3D" w14:textId="77777777" w:rsidR="006C7131" w:rsidRPr="00C72E02" w:rsidRDefault="006C7131" w:rsidP="006C7131">
            <w:pPr>
              <w:rPr>
                <w:rFonts w:ascii="Arial" w:hAnsi="Arial" w:cs="Arial"/>
                <w:b/>
                <w:sz w:val="22"/>
                <w:szCs w:val="22"/>
              </w:rPr>
            </w:pPr>
            <w:r w:rsidRPr="00C72E02">
              <w:rPr>
                <w:rFonts w:ascii="Arial" w:hAnsi="Arial" w:cs="Arial"/>
                <w:b/>
                <w:sz w:val="22"/>
                <w:szCs w:val="22"/>
              </w:rPr>
              <w:t>Implementation date:</w:t>
            </w:r>
          </w:p>
        </w:tc>
        <w:tc>
          <w:tcPr>
            <w:tcW w:w="2817" w:type="dxa"/>
            <w:shd w:val="clear" w:color="auto" w:fill="FDE9D9" w:themeFill="accent6" w:themeFillTint="33"/>
            <w:vAlign w:val="center"/>
          </w:tcPr>
          <w:p w14:paraId="673A0877" w14:textId="0E7B8608" w:rsidR="006C7131" w:rsidRPr="00C72E02" w:rsidRDefault="00B33255" w:rsidP="006C7131">
            <w:pPr>
              <w:pStyle w:val="Header"/>
              <w:rPr>
                <w:rFonts w:ascii="Arial" w:hAnsi="Arial" w:cs="Arial"/>
                <w:noProof/>
                <w:sz w:val="22"/>
                <w:szCs w:val="22"/>
              </w:rPr>
            </w:pPr>
            <w:r>
              <w:rPr>
                <w:rFonts w:ascii="Arial" w:hAnsi="Arial" w:cs="Arial"/>
                <w:noProof/>
                <w:sz w:val="22"/>
                <w:szCs w:val="22"/>
              </w:rPr>
              <w:t xml:space="preserve">Immediate </w:t>
            </w:r>
          </w:p>
        </w:tc>
      </w:tr>
      <w:tr w:rsidR="006C7131" w:rsidRPr="00814F98" w14:paraId="29AD5F65" w14:textId="77777777" w:rsidTr="006C7131">
        <w:trPr>
          <w:trHeight w:val="397"/>
        </w:trPr>
        <w:tc>
          <w:tcPr>
            <w:tcW w:w="2547" w:type="dxa"/>
            <w:shd w:val="clear" w:color="auto" w:fill="FDE9D9" w:themeFill="accent6" w:themeFillTint="33"/>
            <w:vAlign w:val="center"/>
          </w:tcPr>
          <w:p w14:paraId="61734A84" w14:textId="77777777" w:rsidR="006C7131" w:rsidRPr="00C72E02" w:rsidRDefault="006C7131" w:rsidP="006C7131">
            <w:pPr>
              <w:rPr>
                <w:rFonts w:ascii="Arial" w:hAnsi="Arial" w:cs="Arial"/>
                <w:b/>
                <w:sz w:val="22"/>
                <w:szCs w:val="22"/>
              </w:rPr>
            </w:pPr>
            <w:r w:rsidRPr="00C72E02">
              <w:rPr>
                <w:rFonts w:ascii="Arial" w:hAnsi="Arial" w:cs="Arial"/>
                <w:b/>
                <w:sz w:val="22"/>
                <w:szCs w:val="22"/>
              </w:rPr>
              <w:t>Version:</w:t>
            </w:r>
          </w:p>
        </w:tc>
        <w:tc>
          <w:tcPr>
            <w:tcW w:w="2817" w:type="dxa"/>
            <w:shd w:val="clear" w:color="auto" w:fill="FDE9D9" w:themeFill="accent6" w:themeFillTint="33"/>
            <w:vAlign w:val="center"/>
          </w:tcPr>
          <w:p w14:paraId="1EFEA284" w14:textId="685420AD"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v</w:t>
            </w:r>
            <w:r w:rsidR="00540694">
              <w:rPr>
                <w:rFonts w:ascii="Arial" w:hAnsi="Arial" w:cs="Arial"/>
                <w:noProof/>
                <w:sz w:val="22"/>
                <w:szCs w:val="22"/>
              </w:rPr>
              <w:t>1</w:t>
            </w:r>
          </w:p>
        </w:tc>
      </w:tr>
      <w:tr w:rsidR="006C7131" w:rsidRPr="00814F98" w14:paraId="599D81DD" w14:textId="77777777" w:rsidTr="006C7131">
        <w:trPr>
          <w:trHeight w:val="397"/>
        </w:trPr>
        <w:tc>
          <w:tcPr>
            <w:tcW w:w="2547" w:type="dxa"/>
            <w:shd w:val="clear" w:color="auto" w:fill="FDE9D9" w:themeFill="accent6" w:themeFillTint="33"/>
            <w:vAlign w:val="center"/>
          </w:tcPr>
          <w:p w14:paraId="7B317D6E" w14:textId="77777777" w:rsidR="006C7131" w:rsidRPr="00C72E02" w:rsidRDefault="006C7131" w:rsidP="006C7131">
            <w:pPr>
              <w:rPr>
                <w:rFonts w:ascii="Arial" w:hAnsi="Arial" w:cs="Arial"/>
                <w:b/>
                <w:sz w:val="22"/>
                <w:szCs w:val="22"/>
              </w:rPr>
            </w:pPr>
            <w:r w:rsidRPr="00C72E02">
              <w:rPr>
                <w:rFonts w:ascii="Arial" w:hAnsi="Arial" w:cs="Arial"/>
                <w:b/>
                <w:sz w:val="22"/>
                <w:szCs w:val="22"/>
              </w:rPr>
              <w:t xml:space="preserve">Review cycle: </w:t>
            </w:r>
          </w:p>
        </w:tc>
        <w:tc>
          <w:tcPr>
            <w:tcW w:w="2817" w:type="dxa"/>
            <w:shd w:val="clear" w:color="auto" w:fill="FDE9D9" w:themeFill="accent6" w:themeFillTint="33"/>
            <w:vAlign w:val="center"/>
          </w:tcPr>
          <w:p w14:paraId="34A5D9B3" w14:textId="52D5CD71" w:rsidR="006C7131" w:rsidRPr="00C72E02" w:rsidRDefault="00C06F7C" w:rsidP="006C7131">
            <w:pPr>
              <w:pStyle w:val="Header"/>
              <w:rPr>
                <w:rFonts w:ascii="Arial" w:hAnsi="Arial" w:cs="Arial"/>
                <w:noProof/>
                <w:sz w:val="22"/>
                <w:szCs w:val="22"/>
              </w:rPr>
            </w:pPr>
            <w:r>
              <w:rPr>
                <w:rFonts w:ascii="Arial" w:hAnsi="Arial" w:cs="Arial"/>
                <w:noProof/>
                <w:sz w:val="22"/>
                <w:szCs w:val="22"/>
              </w:rPr>
              <w:t>Every 3 years</w:t>
            </w:r>
          </w:p>
        </w:tc>
      </w:tr>
      <w:tr w:rsidR="006C7131" w:rsidRPr="00814F98" w14:paraId="15B034F0" w14:textId="77777777" w:rsidTr="006C7131">
        <w:trPr>
          <w:trHeight w:val="397"/>
        </w:trPr>
        <w:tc>
          <w:tcPr>
            <w:tcW w:w="2547" w:type="dxa"/>
            <w:shd w:val="clear" w:color="auto" w:fill="FDE9D9" w:themeFill="accent6" w:themeFillTint="33"/>
            <w:vAlign w:val="center"/>
          </w:tcPr>
          <w:p w14:paraId="0A8BF353" w14:textId="77777777" w:rsidR="006C7131" w:rsidRPr="00C72E02" w:rsidRDefault="006C7131" w:rsidP="006C7131">
            <w:pPr>
              <w:rPr>
                <w:rFonts w:ascii="Arial" w:hAnsi="Arial" w:cs="Arial"/>
                <w:b/>
                <w:sz w:val="22"/>
                <w:szCs w:val="22"/>
              </w:rPr>
            </w:pPr>
            <w:r w:rsidRPr="00C72E02">
              <w:rPr>
                <w:rFonts w:ascii="Arial" w:hAnsi="Arial" w:cs="Arial"/>
                <w:b/>
                <w:sz w:val="22"/>
                <w:szCs w:val="22"/>
              </w:rPr>
              <w:t>Date of next review:</w:t>
            </w:r>
          </w:p>
        </w:tc>
        <w:tc>
          <w:tcPr>
            <w:tcW w:w="2817" w:type="dxa"/>
            <w:shd w:val="clear" w:color="auto" w:fill="FDE9D9" w:themeFill="accent6" w:themeFillTint="33"/>
            <w:vAlign w:val="center"/>
          </w:tcPr>
          <w:p w14:paraId="36026A2E" w14:textId="1B4CFDAB" w:rsidR="006C7131" w:rsidRPr="00C72E02" w:rsidRDefault="00B33255" w:rsidP="006C7131">
            <w:pPr>
              <w:pStyle w:val="Header"/>
              <w:rPr>
                <w:rFonts w:ascii="Arial" w:hAnsi="Arial" w:cs="Arial"/>
                <w:noProof/>
                <w:sz w:val="22"/>
                <w:szCs w:val="22"/>
              </w:rPr>
            </w:pPr>
            <w:r>
              <w:rPr>
                <w:rFonts w:ascii="Arial" w:hAnsi="Arial" w:cs="Arial"/>
                <w:noProof/>
                <w:sz w:val="22"/>
                <w:szCs w:val="22"/>
              </w:rPr>
              <w:t>Sept 2026</w:t>
            </w:r>
          </w:p>
        </w:tc>
      </w:tr>
      <w:tr w:rsidR="006C7131" w:rsidRPr="00814F98" w14:paraId="460F16ED" w14:textId="77777777" w:rsidTr="006C7131">
        <w:trPr>
          <w:trHeight w:val="397"/>
        </w:trPr>
        <w:tc>
          <w:tcPr>
            <w:tcW w:w="2547" w:type="dxa"/>
            <w:shd w:val="clear" w:color="auto" w:fill="FDE9D9" w:themeFill="accent6" w:themeFillTint="33"/>
            <w:vAlign w:val="center"/>
          </w:tcPr>
          <w:p w14:paraId="23EBA6F1" w14:textId="77777777" w:rsidR="006C7131" w:rsidRPr="00C72E02" w:rsidRDefault="006C7131" w:rsidP="006C7131">
            <w:pPr>
              <w:rPr>
                <w:rFonts w:ascii="Arial" w:hAnsi="Arial" w:cs="Arial"/>
                <w:b/>
                <w:sz w:val="22"/>
                <w:szCs w:val="22"/>
              </w:rPr>
            </w:pPr>
            <w:r w:rsidRPr="00C72E02">
              <w:rPr>
                <w:rFonts w:ascii="Arial" w:hAnsi="Arial" w:cs="Arial"/>
                <w:b/>
                <w:sz w:val="22"/>
                <w:szCs w:val="22"/>
              </w:rPr>
              <w:t>Publication:</w:t>
            </w:r>
          </w:p>
        </w:tc>
        <w:tc>
          <w:tcPr>
            <w:tcW w:w="2817" w:type="dxa"/>
            <w:shd w:val="clear" w:color="auto" w:fill="FDE9D9" w:themeFill="accent6" w:themeFillTint="33"/>
            <w:vAlign w:val="center"/>
          </w:tcPr>
          <w:p w14:paraId="22703788"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Public</w:t>
            </w:r>
          </w:p>
        </w:tc>
      </w:tr>
    </w:tbl>
    <w:p w14:paraId="4BEF569E" w14:textId="77777777" w:rsidR="006C7131" w:rsidRDefault="006C7131" w:rsidP="006C7131">
      <w:pPr>
        <w:rPr>
          <w:rFonts w:cs="Arial"/>
          <w:b/>
          <w:sz w:val="36"/>
          <w:szCs w:val="36"/>
        </w:rPr>
      </w:pPr>
    </w:p>
    <w:p w14:paraId="37DAC10B" w14:textId="77777777" w:rsidR="006C7131" w:rsidRDefault="006C7131" w:rsidP="006C7131"/>
    <w:p w14:paraId="5E2C8E13" w14:textId="77777777" w:rsidR="006C7131" w:rsidRDefault="006C7131" w:rsidP="006C7131"/>
    <w:p w14:paraId="6E5348E4" w14:textId="77777777" w:rsidR="006C7131" w:rsidRDefault="006C7131" w:rsidP="006C7131">
      <w:pPr>
        <w:rPr>
          <w:b/>
          <w:sz w:val="32"/>
          <w:szCs w:val="32"/>
        </w:rPr>
      </w:pPr>
    </w:p>
    <w:p w14:paraId="0C203271" w14:textId="77777777" w:rsidR="006C7131" w:rsidRDefault="006C7131" w:rsidP="006C7131">
      <w:pPr>
        <w:rPr>
          <w:b/>
          <w:sz w:val="32"/>
          <w:szCs w:val="32"/>
        </w:rPr>
      </w:pPr>
    </w:p>
    <w:p w14:paraId="4A3BC3D6" w14:textId="77777777" w:rsidR="006C7131" w:rsidRDefault="006C7131" w:rsidP="006C7131">
      <w:pPr>
        <w:rPr>
          <w:b/>
          <w:sz w:val="32"/>
          <w:szCs w:val="32"/>
        </w:rPr>
      </w:pPr>
    </w:p>
    <w:p w14:paraId="71D4B7B7" w14:textId="77777777" w:rsidR="006C7131" w:rsidRDefault="006C7131" w:rsidP="006C7131">
      <w:pPr>
        <w:rPr>
          <w:b/>
          <w:sz w:val="32"/>
          <w:szCs w:val="32"/>
        </w:rPr>
      </w:pPr>
    </w:p>
    <w:p w14:paraId="0898D28F" w14:textId="77777777" w:rsidR="006C7131" w:rsidRDefault="006C7131" w:rsidP="006C7131">
      <w:pPr>
        <w:rPr>
          <w:b/>
          <w:sz w:val="32"/>
          <w:szCs w:val="32"/>
        </w:rPr>
      </w:pPr>
    </w:p>
    <w:p w14:paraId="69D25ACA" w14:textId="49673AA5" w:rsidR="006C7131" w:rsidRDefault="006C7131" w:rsidP="006C7131">
      <w:pPr>
        <w:rPr>
          <w:b/>
          <w:sz w:val="32"/>
          <w:szCs w:val="32"/>
        </w:rPr>
      </w:pPr>
    </w:p>
    <w:p w14:paraId="18419F57" w14:textId="288A8674" w:rsidR="00755A64" w:rsidRDefault="00755A64" w:rsidP="006C7131">
      <w:pPr>
        <w:rPr>
          <w:b/>
          <w:sz w:val="32"/>
          <w:szCs w:val="32"/>
        </w:rPr>
      </w:pPr>
    </w:p>
    <w:p w14:paraId="6554CC4E" w14:textId="2AEEC39A" w:rsidR="00755A64" w:rsidRDefault="00755A64" w:rsidP="006C7131">
      <w:pPr>
        <w:rPr>
          <w:b/>
          <w:sz w:val="32"/>
          <w:szCs w:val="32"/>
        </w:rPr>
      </w:pPr>
    </w:p>
    <w:p w14:paraId="04A4A6FE" w14:textId="4AB64921" w:rsidR="00432CF1" w:rsidRDefault="00432CF1" w:rsidP="006C7131">
      <w:pPr>
        <w:rPr>
          <w:b/>
          <w:sz w:val="32"/>
          <w:szCs w:val="32"/>
        </w:rPr>
      </w:pPr>
    </w:p>
    <w:p w14:paraId="4E204F8E" w14:textId="77777777" w:rsidR="00235BCB" w:rsidRDefault="00235BCB" w:rsidP="006C7131">
      <w:pPr>
        <w:rPr>
          <w:b/>
          <w:sz w:val="32"/>
          <w:szCs w:val="3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307"/>
        <w:gridCol w:w="2000"/>
        <w:gridCol w:w="6107"/>
      </w:tblGrid>
      <w:tr w:rsidR="00C72E02" w:rsidRPr="00057671" w14:paraId="5EE9C743" w14:textId="77777777" w:rsidTr="009F74DD">
        <w:trPr>
          <w:trHeight w:val="364"/>
          <w:jc w:val="center"/>
        </w:trPr>
        <w:tc>
          <w:tcPr>
            <w:tcW w:w="10910" w:type="dxa"/>
            <w:gridSpan w:val="4"/>
            <w:shd w:val="clear" w:color="auto" w:fill="FDE9D9" w:themeFill="accent6" w:themeFillTint="33"/>
            <w:vAlign w:val="center"/>
          </w:tcPr>
          <w:p w14:paraId="1BF346A4" w14:textId="23CFE841" w:rsidR="00C72E02" w:rsidRPr="00C72E02" w:rsidRDefault="00C72E02" w:rsidP="009F74DD">
            <w:pPr>
              <w:widowControl w:val="0"/>
              <w:autoSpaceDE w:val="0"/>
              <w:autoSpaceDN w:val="0"/>
              <w:spacing w:before="0"/>
              <w:rPr>
                <w:rFonts w:ascii="Arial" w:hAnsi="Arial" w:cs="Arial"/>
                <w:b/>
              </w:rPr>
            </w:pPr>
            <w:r w:rsidRPr="00C72E02">
              <w:rPr>
                <w:rFonts w:ascii="Arial" w:hAnsi="Arial" w:cs="Arial"/>
                <w:b/>
              </w:rPr>
              <w:lastRenderedPageBreak/>
              <w:t>VERSION CONTROL</w:t>
            </w:r>
          </w:p>
        </w:tc>
      </w:tr>
      <w:tr w:rsidR="009F74DD" w:rsidRPr="00057671" w14:paraId="33473D1A" w14:textId="77777777" w:rsidTr="007A4005">
        <w:trPr>
          <w:trHeight w:val="364"/>
          <w:jc w:val="center"/>
        </w:trPr>
        <w:tc>
          <w:tcPr>
            <w:tcW w:w="1496" w:type="dxa"/>
            <w:shd w:val="clear" w:color="auto" w:fill="FDE9D9" w:themeFill="accent6" w:themeFillTint="33"/>
            <w:vAlign w:val="center"/>
          </w:tcPr>
          <w:p w14:paraId="498E2C55" w14:textId="77777777" w:rsidR="00C72E02" w:rsidRPr="00C72E02" w:rsidRDefault="00C72E02" w:rsidP="00344482">
            <w:pPr>
              <w:spacing w:before="0"/>
              <w:rPr>
                <w:rFonts w:ascii="Arial" w:hAnsi="Arial" w:cs="Arial"/>
                <w:sz w:val="20"/>
              </w:rPr>
            </w:pPr>
            <w:r w:rsidRPr="00C72E02">
              <w:rPr>
                <w:rFonts w:ascii="Arial" w:hAnsi="Arial" w:cs="Arial"/>
                <w:b/>
                <w:sz w:val="20"/>
              </w:rPr>
              <w:t>Version</w:t>
            </w:r>
          </w:p>
        </w:tc>
        <w:tc>
          <w:tcPr>
            <w:tcW w:w="1307" w:type="dxa"/>
            <w:shd w:val="clear" w:color="auto" w:fill="FDE9D9" w:themeFill="accent6" w:themeFillTint="33"/>
            <w:vAlign w:val="center"/>
          </w:tcPr>
          <w:p w14:paraId="6E478E4B" w14:textId="77777777" w:rsidR="00C72E02" w:rsidRPr="00C72E02" w:rsidRDefault="00C72E02" w:rsidP="009F74DD">
            <w:pPr>
              <w:spacing w:before="0"/>
              <w:rPr>
                <w:rFonts w:ascii="Arial" w:hAnsi="Arial" w:cs="Arial"/>
                <w:sz w:val="20"/>
              </w:rPr>
            </w:pPr>
            <w:r w:rsidRPr="00C72E02">
              <w:rPr>
                <w:rFonts w:ascii="Arial" w:hAnsi="Arial" w:cs="Arial"/>
                <w:b/>
                <w:sz w:val="20"/>
              </w:rPr>
              <w:t>Date</w:t>
            </w:r>
          </w:p>
        </w:tc>
        <w:tc>
          <w:tcPr>
            <w:tcW w:w="2000" w:type="dxa"/>
            <w:shd w:val="clear" w:color="auto" w:fill="FDE9D9" w:themeFill="accent6" w:themeFillTint="33"/>
            <w:vAlign w:val="center"/>
          </w:tcPr>
          <w:p w14:paraId="4A2AD625" w14:textId="77777777" w:rsidR="00C72E02" w:rsidRPr="00C72E02" w:rsidRDefault="00C72E02" w:rsidP="009F74DD">
            <w:pPr>
              <w:spacing w:before="0"/>
              <w:rPr>
                <w:rFonts w:ascii="Arial" w:hAnsi="Arial" w:cs="Arial"/>
                <w:sz w:val="20"/>
              </w:rPr>
            </w:pPr>
            <w:r w:rsidRPr="00C72E02">
              <w:rPr>
                <w:rFonts w:ascii="Arial" w:hAnsi="Arial" w:cs="Arial"/>
                <w:b/>
                <w:sz w:val="20"/>
              </w:rPr>
              <w:t>Author/Reviewer</w:t>
            </w:r>
          </w:p>
        </w:tc>
        <w:tc>
          <w:tcPr>
            <w:tcW w:w="6107" w:type="dxa"/>
            <w:shd w:val="clear" w:color="auto" w:fill="FDE9D9" w:themeFill="accent6" w:themeFillTint="33"/>
            <w:vAlign w:val="center"/>
          </w:tcPr>
          <w:p w14:paraId="68662FDE" w14:textId="7A0DCE97" w:rsidR="00C72E02" w:rsidRPr="00C72E02" w:rsidRDefault="00C72E02" w:rsidP="009F74DD">
            <w:pPr>
              <w:spacing w:before="0"/>
              <w:rPr>
                <w:rFonts w:ascii="Arial" w:hAnsi="Arial" w:cs="Arial"/>
                <w:sz w:val="20"/>
              </w:rPr>
            </w:pPr>
            <w:r w:rsidRPr="00C72E02">
              <w:rPr>
                <w:rFonts w:ascii="Arial" w:hAnsi="Arial" w:cs="Arial"/>
                <w:b/>
                <w:sz w:val="20"/>
              </w:rPr>
              <w:t>Substantive changes since the previous version</w:t>
            </w:r>
          </w:p>
        </w:tc>
      </w:tr>
      <w:tr w:rsidR="00C72E02" w14:paraId="547D143A" w14:textId="77777777" w:rsidTr="007A4005">
        <w:trPr>
          <w:trHeight w:val="624"/>
          <w:jc w:val="center"/>
        </w:trPr>
        <w:tc>
          <w:tcPr>
            <w:tcW w:w="1496" w:type="dxa"/>
          </w:tcPr>
          <w:p w14:paraId="4EFFE609" w14:textId="5DF77B7A" w:rsidR="00C72E02" w:rsidRPr="00C72E02" w:rsidRDefault="007517D3" w:rsidP="0048263A">
            <w:pPr>
              <w:ind w:left="22" w:hanging="22"/>
              <w:rPr>
                <w:rFonts w:ascii="Arial" w:hAnsi="Arial" w:cs="Arial"/>
                <w:sz w:val="20"/>
              </w:rPr>
            </w:pPr>
            <w:r>
              <w:rPr>
                <w:rFonts w:ascii="Arial" w:hAnsi="Arial" w:cs="Arial"/>
                <w:sz w:val="20"/>
              </w:rPr>
              <w:t>v</w:t>
            </w:r>
            <w:r w:rsidR="00C72E02" w:rsidRPr="00C72E02">
              <w:rPr>
                <w:rFonts w:ascii="Arial" w:hAnsi="Arial" w:cs="Arial"/>
                <w:sz w:val="20"/>
              </w:rPr>
              <w:t>1</w:t>
            </w:r>
          </w:p>
        </w:tc>
        <w:tc>
          <w:tcPr>
            <w:tcW w:w="1307" w:type="dxa"/>
          </w:tcPr>
          <w:p w14:paraId="4A28CE12" w14:textId="35E58FCA" w:rsidR="00C72E02" w:rsidRPr="00C72E02" w:rsidRDefault="007517D3" w:rsidP="0048263A">
            <w:pPr>
              <w:rPr>
                <w:rFonts w:ascii="Arial" w:hAnsi="Arial" w:cs="Arial"/>
                <w:sz w:val="20"/>
              </w:rPr>
            </w:pPr>
            <w:r>
              <w:rPr>
                <w:rFonts w:ascii="Arial" w:hAnsi="Arial" w:cs="Arial"/>
                <w:sz w:val="20"/>
              </w:rPr>
              <w:t xml:space="preserve">Sept </w:t>
            </w:r>
            <w:r w:rsidR="00C72E02" w:rsidRPr="00C72E02">
              <w:rPr>
                <w:rFonts w:ascii="Arial" w:hAnsi="Arial" w:cs="Arial"/>
                <w:sz w:val="20"/>
              </w:rPr>
              <w:t>23</w:t>
            </w:r>
          </w:p>
        </w:tc>
        <w:tc>
          <w:tcPr>
            <w:tcW w:w="2000" w:type="dxa"/>
          </w:tcPr>
          <w:p w14:paraId="1A766A79" w14:textId="1241E75F" w:rsidR="00C72E02" w:rsidRPr="00C72E02" w:rsidRDefault="00C72E02" w:rsidP="00C72E02">
            <w:pPr>
              <w:tabs>
                <w:tab w:val="left" w:pos="18"/>
                <w:tab w:val="left" w:pos="1620"/>
              </w:tabs>
              <w:ind w:left="41"/>
              <w:rPr>
                <w:rFonts w:ascii="Arial" w:hAnsi="Arial" w:cs="Arial"/>
                <w:sz w:val="20"/>
              </w:rPr>
            </w:pPr>
            <w:r>
              <w:rPr>
                <w:rFonts w:ascii="Arial" w:hAnsi="Arial" w:cs="Arial"/>
                <w:sz w:val="20"/>
              </w:rPr>
              <w:tab/>
            </w:r>
            <w:proofErr w:type="spellStart"/>
            <w:proofErr w:type="gramStart"/>
            <w:r w:rsidR="000F2840">
              <w:rPr>
                <w:rFonts w:ascii="Arial" w:hAnsi="Arial" w:cs="Arial"/>
                <w:sz w:val="20"/>
              </w:rPr>
              <w:t>DD</w:t>
            </w:r>
            <w:r w:rsidR="007517D3">
              <w:rPr>
                <w:rFonts w:ascii="Arial" w:hAnsi="Arial" w:cs="Arial"/>
                <w:sz w:val="20"/>
              </w:rPr>
              <w:t>?GB</w:t>
            </w:r>
            <w:proofErr w:type="spellEnd"/>
            <w:proofErr w:type="gramEnd"/>
          </w:p>
        </w:tc>
        <w:tc>
          <w:tcPr>
            <w:tcW w:w="6107" w:type="dxa"/>
          </w:tcPr>
          <w:p w14:paraId="4BDF66F1" w14:textId="4053EA47" w:rsidR="00C72E02" w:rsidRPr="00C72E02" w:rsidRDefault="00C72E02" w:rsidP="00C72E02">
            <w:pPr>
              <w:pStyle w:val="Header"/>
              <w:ind w:left="0" w:firstLine="0"/>
              <w:rPr>
                <w:rFonts w:ascii="Arial" w:hAnsi="Arial" w:cs="Arial"/>
                <w:sz w:val="20"/>
                <w:lang w:eastAsia="en-GB"/>
              </w:rPr>
            </w:pPr>
            <w:r w:rsidRPr="00C72E02">
              <w:rPr>
                <w:rFonts w:ascii="Arial" w:hAnsi="Arial" w:cs="Arial"/>
                <w:sz w:val="20"/>
                <w:lang w:eastAsia="en-GB"/>
              </w:rPr>
              <w:t xml:space="preserve">Updated policy for ONE Academy Trust.  </w:t>
            </w:r>
          </w:p>
        </w:tc>
      </w:tr>
      <w:tr w:rsidR="00755A64" w14:paraId="721F220E" w14:textId="77777777" w:rsidTr="007A4005">
        <w:trPr>
          <w:trHeight w:val="567"/>
          <w:jc w:val="center"/>
        </w:trPr>
        <w:tc>
          <w:tcPr>
            <w:tcW w:w="1496" w:type="dxa"/>
          </w:tcPr>
          <w:p w14:paraId="5D7DC564" w14:textId="2109D13F" w:rsidR="00755A64" w:rsidRPr="00C72E02" w:rsidRDefault="00755A64" w:rsidP="009E1ED3">
            <w:pPr>
              <w:rPr>
                <w:rFonts w:ascii="Arial" w:hAnsi="Arial" w:cs="Arial"/>
              </w:rPr>
            </w:pPr>
          </w:p>
        </w:tc>
        <w:tc>
          <w:tcPr>
            <w:tcW w:w="1307" w:type="dxa"/>
          </w:tcPr>
          <w:p w14:paraId="3D0A82BE" w14:textId="44A5A077" w:rsidR="00755A64" w:rsidRPr="00C72E02" w:rsidRDefault="00755A64" w:rsidP="00755A64">
            <w:pPr>
              <w:rPr>
                <w:rFonts w:ascii="Arial" w:hAnsi="Arial" w:cs="Arial"/>
              </w:rPr>
            </w:pPr>
          </w:p>
        </w:tc>
        <w:tc>
          <w:tcPr>
            <w:tcW w:w="2000" w:type="dxa"/>
          </w:tcPr>
          <w:p w14:paraId="57467EB3" w14:textId="19EA17F4" w:rsidR="00755A64" w:rsidRPr="00C72E02" w:rsidRDefault="00755A64" w:rsidP="00755A64">
            <w:pPr>
              <w:ind w:left="0" w:firstLine="0"/>
              <w:rPr>
                <w:rFonts w:ascii="Arial" w:hAnsi="Arial" w:cs="Arial"/>
                <w:sz w:val="20"/>
              </w:rPr>
            </w:pPr>
          </w:p>
        </w:tc>
        <w:tc>
          <w:tcPr>
            <w:tcW w:w="6107" w:type="dxa"/>
          </w:tcPr>
          <w:p w14:paraId="46778466" w14:textId="04C5235B" w:rsidR="00755A64" w:rsidRPr="00C72E02" w:rsidRDefault="00755A64" w:rsidP="00755A64">
            <w:pPr>
              <w:ind w:left="0" w:firstLine="0"/>
              <w:rPr>
                <w:rFonts w:ascii="Arial" w:hAnsi="Arial" w:cs="Arial"/>
                <w:sz w:val="20"/>
              </w:rPr>
            </w:pPr>
          </w:p>
        </w:tc>
      </w:tr>
      <w:tr w:rsidR="00755A64" w14:paraId="346B9446" w14:textId="77777777" w:rsidTr="007A4005">
        <w:trPr>
          <w:trHeight w:val="567"/>
          <w:jc w:val="center"/>
        </w:trPr>
        <w:tc>
          <w:tcPr>
            <w:tcW w:w="1496" w:type="dxa"/>
          </w:tcPr>
          <w:p w14:paraId="2F6A6D98" w14:textId="671F0018" w:rsidR="00755A64" w:rsidRPr="00BC33BD" w:rsidRDefault="00755A64" w:rsidP="00DA29C8">
            <w:pPr>
              <w:rPr>
                <w:rFonts w:ascii="Arial" w:hAnsi="Arial" w:cs="Arial"/>
                <w:sz w:val="20"/>
                <w:szCs w:val="20"/>
              </w:rPr>
            </w:pPr>
          </w:p>
        </w:tc>
        <w:tc>
          <w:tcPr>
            <w:tcW w:w="1307" w:type="dxa"/>
          </w:tcPr>
          <w:p w14:paraId="20FB3976" w14:textId="089F6CD6" w:rsidR="00755A64" w:rsidRPr="00BC33BD" w:rsidRDefault="00755A64" w:rsidP="00755A64">
            <w:pPr>
              <w:rPr>
                <w:rFonts w:ascii="Arial" w:hAnsi="Arial" w:cs="Arial"/>
                <w:sz w:val="20"/>
                <w:szCs w:val="20"/>
              </w:rPr>
            </w:pPr>
          </w:p>
        </w:tc>
        <w:tc>
          <w:tcPr>
            <w:tcW w:w="2000" w:type="dxa"/>
          </w:tcPr>
          <w:p w14:paraId="60D82427" w14:textId="5AD06AD6" w:rsidR="00755A64" w:rsidRPr="00BC33BD" w:rsidRDefault="00755A64" w:rsidP="00755A64">
            <w:pPr>
              <w:rPr>
                <w:rFonts w:ascii="Arial" w:hAnsi="Arial" w:cs="Arial"/>
                <w:sz w:val="20"/>
                <w:szCs w:val="20"/>
              </w:rPr>
            </w:pPr>
          </w:p>
        </w:tc>
        <w:tc>
          <w:tcPr>
            <w:tcW w:w="6107" w:type="dxa"/>
            <w:vAlign w:val="center"/>
          </w:tcPr>
          <w:p w14:paraId="5EEFE686" w14:textId="10AD1377" w:rsidR="00755A64" w:rsidRPr="00BC33BD" w:rsidRDefault="00755A64" w:rsidP="00993FFC">
            <w:pPr>
              <w:spacing w:before="0"/>
              <w:ind w:left="0" w:firstLine="0"/>
              <w:rPr>
                <w:rFonts w:ascii="Arial" w:hAnsi="Arial" w:cs="Arial"/>
                <w:sz w:val="20"/>
                <w:szCs w:val="20"/>
              </w:rPr>
            </w:pPr>
          </w:p>
        </w:tc>
      </w:tr>
      <w:tr w:rsidR="00755A64" w14:paraId="6256C179" w14:textId="77777777" w:rsidTr="007A4005">
        <w:trPr>
          <w:trHeight w:val="567"/>
          <w:jc w:val="center"/>
        </w:trPr>
        <w:tc>
          <w:tcPr>
            <w:tcW w:w="1496" w:type="dxa"/>
          </w:tcPr>
          <w:p w14:paraId="1E2402FF" w14:textId="77777777" w:rsidR="00755A64" w:rsidRPr="00BC33BD" w:rsidRDefault="00755A64" w:rsidP="00755A64">
            <w:pPr>
              <w:jc w:val="center"/>
              <w:rPr>
                <w:rFonts w:ascii="Arial" w:hAnsi="Arial" w:cs="Arial"/>
                <w:sz w:val="20"/>
                <w:szCs w:val="20"/>
              </w:rPr>
            </w:pPr>
          </w:p>
        </w:tc>
        <w:tc>
          <w:tcPr>
            <w:tcW w:w="1307" w:type="dxa"/>
          </w:tcPr>
          <w:p w14:paraId="6693A1A3" w14:textId="77777777" w:rsidR="00755A64" w:rsidRPr="00BC33BD" w:rsidRDefault="00755A64" w:rsidP="00755A64">
            <w:pPr>
              <w:rPr>
                <w:rFonts w:ascii="Arial" w:hAnsi="Arial" w:cs="Arial"/>
                <w:sz w:val="20"/>
                <w:szCs w:val="20"/>
              </w:rPr>
            </w:pPr>
          </w:p>
        </w:tc>
        <w:tc>
          <w:tcPr>
            <w:tcW w:w="2000" w:type="dxa"/>
          </w:tcPr>
          <w:p w14:paraId="48ACE279" w14:textId="77777777" w:rsidR="00755A64" w:rsidRPr="00BC33BD" w:rsidRDefault="00755A64" w:rsidP="00755A64">
            <w:pPr>
              <w:rPr>
                <w:rFonts w:ascii="Arial" w:hAnsi="Arial" w:cs="Arial"/>
                <w:sz w:val="20"/>
                <w:szCs w:val="20"/>
              </w:rPr>
            </w:pPr>
          </w:p>
        </w:tc>
        <w:tc>
          <w:tcPr>
            <w:tcW w:w="6107" w:type="dxa"/>
          </w:tcPr>
          <w:p w14:paraId="2B792A41" w14:textId="77777777" w:rsidR="00755A64" w:rsidRPr="00BC33BD" w:rsidRDefault="00755A64" w:rsidP="00755A64">
            <w:pPr>
              <w:rPr>
                <w:rFonts w:ascii="Arial" w:hAnsi="Arial" w:cs="Arial"/>
                <w:sz w:val="20"/>
                <w:szCs w:val="20"/>
              </w:rPr>
            </w:pPr>
          </w:p>
        </w:tc>
      </w:tr>
      <w:tr w:rsidR="00755A64" w14:paraId="66505325" w14:textId="77777777" w:rsidTr="007A4005">
        <w:trPr>
          <w:trHeight w:val="567"/>
          <w:jc w:val="center"/>
        </w:trPr>
        <w:tc>
          <w:tcPr>
            <w:tcW w:w="1496" w:type="dxa"/>
          </w:tcPr>
          <w:p w14:paraId="35493233" w14:textId="77777777" w:rsidR="00755A64" w:rsidRPr="004D0DBB" w:rsidRDefault="00755A64" w:rsidP="00755A64">
            <w:pPr>
              <w:jc w:val="center"/>
            </w:pPr>
          </w:p>
        </w:tc>
        <w:tc>
          <w:tcPr>
            <w:tcW w:w="1307" w:type="dxa"/>
          </w:tcPr>
          <w:p w14:paraId="54178FF0" w14:textId="77777777" w:rsidR="00755A64" w:rsidRPr="004D0DBB" w:rsidRDefault="00755A64" w:rsidP="00755A64"/>
        </w:tc>
        <w:tc>
          <w:tcPr>
            <w:tcW w:w="2000" w:type="dxa"/>
          </w:tcPr>
          <w:p w14:paraId="26F9D9FB" w14:textId="77777777" w:rsidR="00755A64" w:rsidRPr="004D0DBB" w:rsidRDefault="00755A64" w:rsidP="00755A64"/>
        </w:tc>
        <w:tc>
          <w:tcPr>
            <w:tcW w:w="6107" w:type="dxa"/>
          </w:tcPr>
          <w:p w14:paraId="5A2C4C52" w14:textId="77777777" w:rsidR="00755A64" w:rsidRPr="004D0DBB" w:rsidRDefault="00755A64" w:rsidP="00755A64"/>
          <w:p w14:paraId="7078D355" w14:textId="77777777" w:rsidR="00755A64" w:rsidRPr="004D0DBB" w:rsidRDefault="00755A64" w:rsidP="00755A64"/>
        </w:tc>
      </w:tr>
      <w:tr w:rsidR="00755A64" w14:paraId="16E7CEF6" w14:textId="77777777" w:rsidTr="007A4005">
        <w:trPr>
          <w:trHeight w:val="567"/>
          <w:jc w:val="center"/>
        </w:trPr>
        <w:tc>
          <w:tcPr>
            <w:tcW w:w="1496" w:type="dxa"/>
          </w:tcPr>
          <w:p w14:paraId="3292A89B" w14:textId="77777777" w:rsidR="00755A64" w:rsidRPr="004D0DBB" w:rsidRDefault="00755A64" w:rsidP="00755A64">
            <w:pPr>
              <w:jc w:val="center"/>
            </w:pPr>
          </w:p>
        </w:tc>
        <w:tc>
          <w:tcPr>
            <w:tcW w:w="1307" w:type="dxa"/>
          </w:tcPr>
          <w:p w14:paraId="3F5B06F1" w14:textId="77777777" w:rsidR="00755A64" w:rsidRPr="004D0DBB" w:rsidRDefault="00755A64" w:rsidP="00755A64"/>
        </w:tc>
        <w:tc>
          <w:tcPr>
            <w:tcW w:w="2000" w:type="dxa"/>
          </w:tcPr>
          <w:p w14:paraId="22263414" w14:textId="77777777" w:rsidR="00755A64" w:rsidRPr="004D0DBB" w:rsidRDefault="00755A64" w:rsidP="00755A64"/>
        </w:tc>
        <w:tc>
          <w:tcPr>
            <w:tcW w:w="6107" w:type="dxa"/>
          </w:tcPr>
          <w:p w14:paraId="2EA8A5A7" w14:textId="77777777" w:rsidR="00755A64" w:rsidRPr="004D0DBB" w:rsidRDefault="00755A64" w:rsidP="00755A64"/>
        </w:tc>
      </w:tr>
      <w:tr w:rsidR="00755A64" w14:paraId="1A9B7F8A" w14:textId="77777777" w:rsidTr="007A4005">
        <w:trPr>
          <w:trHeight w:val="567"/>
          <w:jc w:val="center"/>
        </w:trPr>
        <w:tc>
          <w:tcPr>
            <w:tcW w:w="1496" w:type="dxa"/>
          </w:tcPr>
          <w:p w14:paraId="55FB7E4B" w14:textId="77777777" w:rsidR="00755A64" w:rsidRPr="004D0DBB" w:rsidRDefault="00755A64" w:rsidP="00755A64">
            <w:pPr>
              <w:jc w:val="center"/>
            </w:pPr>
          </w:p>
        </w:tc>
        <w:tc>
          <w:tcPr>
            <w:tcW w:w="1307" w:type="dxa"/>
          </w:tcPr>
          <w:p w14:paraId="2C28F5AA" w14:textId="77777777" w:rsidR="00755A64" w:rsidRPr="004D0DBB" w:rsidRDefault="00755A64" w:rsidP="00755A64"/>
        </w:tc>
        <w:tc>
          <w:tcPr>
            <w:tcW w:w="2000" w:type="dxa"/>
          </w:tcPr>
          <w:p w14:paraId="3A653C3F" w14:textId="77777777" w:rsidR="00755A64" w:rsidRPr="004D0DBB" w:rsidRDefault="00755A64" w:rsidP="00755A64"/>
        </w:tc>
        <w:tc>
          <w:tcPr>
            <w:tcW w:w="6107" w:type="dxa"/>
          </w:tcPr>
          <w:p w14:paraId="58C50D49" w14:textId="77777777" w:rsidR="00755A64" w:rsidRPr="004D0DBB" w:rsidRDefault="00755A64" w:rsidP="00755A64"/>
        </w:tc>
      </w:tr>
      <w:tr w:rsidR="00755A64" w14:paraId="6BF4CCF2" w14:textId="77777777" w:rsidTr="007A4005">
        <w:trPr>
          <w:trHeight w:val="567"/>
          <w:jc w:val="center"/>
        </w:trPr>
        <w:tc>
          <w:tcPr>
            <w:tcW w:w="1496" w:type="dxa"/>
          </w:tcPr>
          <w:p w14:paraId="5A7898B0" w14:textId="77777777" w:rsidR="00755A64" w:rsidRPr="004D0DBB" w:rsidRDefault="00755A64" w:rsidP="00755A64">
            <w:pPr>
              <w:jc w:val="center"/>
            </w:pPr>
          </w:p>
        </w:tc>
        <w:tc>
          <w:tcPr>
            <w:tcW w:w="1307" w:type="dxa"/>
          </w:tcPr>
          <w:p w14:paraId="5F8683AF" w14:textId="77777777" w:rsidR="00755A64" w:rsidRPr="004D0DBB" w:rsidRDefault="00755A64" w:rsidP="00755A64"/>
        </w:tc>
        <w:tc>
          <w:tcPr>
            <w:tcW w:w="2000" w:type="dxa"/>
          </w:tcPr>
          <w:p w14:paraId="4676B20E" w14:textId="77777777" w:rsidR="00755A64" w:rsidRPr="004D0DBB" w:rsidRDefault="00755A64" w:rsidP="00755A64"/>
        </w:tc>
        <w:tc>
          <w:tcPr>
            <w:tcW w:w="6107" w:type="dxa"/>
          </w:tcPr>
          <w:p w14:paraId="5299A8FD" w14:textId="77777777" w:rsidR="00755A64" w:rsidRPr="004D0DBB" w:rsidRDefault="00755A64" w:rsidP="00755A64"/>
        </w:tc>
      </w:tr>
      <w:tr w:rsidR="00755A64" w14:paraId="5E202467" w14:textId="77777777" w:rsidTr="007A4005">
        <w:trPr>
          <w:trHeight w:val="567"/>
          <w:jc w:val="center"/>
        </w:trPr>
        <w:tc>
          <w:tcPr>
            <w:tcW w:w="1496" w:type="dxa"/>
          </w:tcPr>
          <w:p w14:paraId="2967545B" w14:textId="77777777" w:rsidR="00755A64" w:rsidRPr="004D0DBB" w:rsidRDefault="00755A64" w:rsidP="00755A64">
            <w:pPr>
              <w:jc w:val="center"/>
            </w:pPr>
          </w:p>
        </w:tc>
        <w:tc>
          <w:tcPr>
            <w:tcW w:w="1307" w:type="dxa"/>
          </w:tcPr>
          <w:p w14:paraId="7C1BE505" w14:textId="77777777" w:rsidR="00755A64" w:rsidRPr="004D0DBB" w:rsidRDefault="00755A64" w:rsidP="00755A64"/>
        </w:tc>
        <w:tc>
          <w:tcPr>
            <w:tcW w:w="2000" w:type="dxa"/>
          </w:tcPr>
          <w:p w14:paraId="552DF956" w14:textId="77777777" w:rsidR="00755A64" w:rsidRPr="004D0DBB" w:rsidRDefault="00755A64" w:rsidP="00755A64"/>
        </w:tc>
        <w:tc>
          <w:tcPr>
            <w:tcW w:w="6107" w:type="dxa"/>
          </w:tcPr>
          <w:p w14:paraId="5FC33048" w14:textId="77777777" w:rsidR="00755A64" w:rsidRPr="004D0DBB" w:rsidRDefault="00755A64" w:rsidP="00755A64"/>
        </w:tc>
      </w:tr>
      <w:tr w:rsidR="00755A64" w14:paraId="558AF8BD" w14:textId="77777777" w:rsidTr="007A4005">
        <w:trPr>
          <w:trHeight w:val="567"/>
          <w:jc w:val="center"/>
        </w:trPr>
        <w:tc>
          <w:tcPr>
            <w:tcW w:w="1496" w:type="dxa"/>
          </w:tcPr>
          <w:p w14:paraId="122172FD" w14:textId="77777777" w:rsidR="00755A64" w:rsidRPr="004D0DBB" w:rsidRDefault="00755A64" w:rsidP="00755A64">
            <w:pPr>
              <w:jc w:val="center"/>
            </w:pPr>
          </w:p>
        </w:tc>
        <w:tc>
          <w:tcPr>
            <w:tcW w:w="1307" w:type="dxa"/>
          </w:tcPr>
          <w:p w14:paraId="28451925" w14:textId="77777777" w:rsidR="00755A64" w:rsidRPr="004D0DBB" w:rsidRDefault="00755A64" w:rsidP="00755A64"/>
        </w:tc>
        <w:tc>
          <w:tcPr>
            <w:tcW w:w="2000" w:type="dxa"/>
          </w:tcPr>
          <w:p w14:paraId="7DE273FC" w14:textId="77777777" w:rsidR="00755A64" w:rsidRPr="004D0DBB" w:rsidRDefault="00755A64" w:rsidP="00755A64"/>
        </w:tc>
        <w:tc>
          <w:tcPr>
            <w:tcW w:w="6107" w:type="dxa"/>
          </w:tcPr>
          <w:p w14:paraId="738878B0" w14:textId="77777777" w:rsidR="00755A64" w:rsidRPr="004D0DBB" w:rsidRDefault="00755A64" w:rsidP="00755A64"/>
        </w:tc>
      </w:tr>
      <w:tr w:rsidR="00755A64" w14:paraId="33890CF4" w14:textId="77777777" w:rsidTr="007A4005">
        <w:trPr>
          <w:trHeight w:val="567"/>
          <w:jc w:val="center"/>
        </w:trPr>
        <w:tc>
          <w:tcPr>
            <w:tcW w:w="1496" w:type="dxa"/>
          </w:tcPr>
          <w:p w14:paraId="4F754DCA" w14:textId="77777777" w:rsidR="00755A64" w:rsidRPr="004D0DBB" w:rsidRDefault="00755A64" w:rsidP="00755A64">
            <w:pPr>
              <w:jc w:val="center"/>
            </w:pPr>
          </w:p>
        </w:tc>
        <w:tc>
          <w:tcPr>
            <w:tcW w:w="1307" w:type="dxa"/>
          </w:tcPr>
          <w:p w14:paraId="62362422" w14:textId="77777777" w:rsidR="00755A64" w:rsidRPr="004D0DBB" w:rsidRDefault="00755A64" w:rsidP="00755A64"/>
        </w:tc>
        <w:tc>
          <w:tcPr>
            <w:tcW w:w="2000" w:type="dxa"/>
          </w:tcPr>
          <w:p w14:paraId="52151FD1" w14:textId="77777777" w:rsidR="00755A64" w:rsidRPr="004D0DBB" w:rsidRDefault="00755A64" w:rsidP="00755A64"/>
        </w:tc>
        <w:tc>
          <w:tcPr>
            <w:tcW w:w="6107" w:type="dxa"/>
          </w:tcPr>
          <w:p w14:paraId="0F726B3F" w14:textId="77777777" w:rsidR="00755A64" w:rsidRPr="004D0DBB" w:rsidRDefault="00755A64" w:rsidP="00755A64"/>
        </w:tc>
      </w:tr>
      <w:tr w:rsidR="00755A64" w14:paraId="4B03D220" w14:textId="77777777" w:rsidTr="007A4005">
        <w:trPr>
          <w:trHeight w:val="567"/>
          <w:jc w:val="center"/>
        </w:trPr>
        <w:tc>
          <w:tcPr>
            <w:tcW w:w="1496" w:type="dxa"/>
          </w:tcPr>
          <w:p w14:paraId="2BC2C7E8" w14:textId="77777777" w:rsidR="00755A64" w:rsidRPr="004D0DBB" w:rsidRDefault="00755A64" w:rsidP="00755A64">
            <w:pPr>
              <w:jc w:val="center"/>
            </w:pPr>
          </w:p>
        </w:tc>
        <w:tc>
          <w:tcPr>
            <w:tcW w:w="1307" w:type="dxa"/>
          </w:tcPr>
          <w:p w14:paraId="6A7BCBE5" w14:textId="77777777" w:rsidR="00755A64" w:rsidRPr="004D0DBB" w:rsidRDefault="00755A64" w:rsidP="00755A64"/>
        </w:tc>
        <w:tc>
          <w:tcPr>
            <w:tcW w:w="2000" w:type="dxa"/>
          </w:tcPr>
          <w:p w14:paraId="2A4A0E5F" w14:textId="77777777" w:rsidR="00755A64" w:rsidRPr="004D0DBB" w:rsidRDefault="00755A64" w:rsidP="00755A64"/>
        </w:tc>
        <w:tc>
          <w:tcPr>
            <w:tcW w:w="6107" w:type="dxa"/>
          </w:tcPr>
          <w:p w14:paraId="761627DA" w14:textId="77777777" w:rsidR="00755A64" w:rsidRPr="004D0DBB" w:rsidRDefault="00755A64" w:rsidP="00755A64"/>
        </w:tc>
      </w:tr>
    </w:tbl>
    <w:p w14:paraId="45F1E2FB" w14:textId="77777777" w:rsidR="006C7131" w:rsidRDefault="006C7131" w:rsidP="006C7131">
      <w:pPr>
        <w:rPr>
          <w:b/>
          <w:sz w:val="32"/>
          <w:szCs w:val="32"/>
        </w:rPr>
      </w:pPr>
    </w:p>
    <w:p w14:paraId="6B9D8ABA" w14:textId="77777777" w:rsidR="006C7131" w:rsidRDefault="006C7131" w:rsidP="006C7131">
      <w:pPr>
        <w:rPr>
          <w:b/>
          <w:sz w:val="32"/>
          <w:szCs w:val="32"/>
        </w:rPr>
      </w:pPr>
    </w:p>
    <w:p w14:paraId="15DFEFB8" w14:textId="77777777" w:rsidR="006C7131" w:rsidRDefault="006C7131" w:rsidP="006C7131">
      <w:pPr>
        <w:rPr>
          <w:b/>
          <w:sz w:val="32"/>
          <w:szCs w:val="32"/>
        </w:rPr>
      </w:pPr>
    </w:p>
    <w:p w14:paraId="1517AE1B" w14:textId="77777777" w:rsidR="006C7131" w:rsidRDefault="006C7131" w:rsidP="005C17A1">
      <w:pPr>
        <w:jc w:val="both"/>
        <w:rPr>
          <w:rFonts w:ascii="Arial" w:hAnsi="Arial" w:cs="Arial"/>
          <w:b/>
          <w:sz w:val="36"/>
          <w:szCs w:val="36"/>
        </w:rPr>
      </w:pPr>
    </w:p>
    <w:p w14:paraId="0D4C5958" w14:textId="77777777" w:rsidR="00A16C26" w:rsidRPr="00A16C26" w:rsidRDefault="00A16C26" w:rsidP="005C17A1">
      <w:pPr>
        <w:jc w:val="both"/>
        <w:rPr>
          <w:rFonts w:ascii="Arial" w:hAnsi="Arial" w:cs="Arial"/>
          <w:b/>
        </w:rPr>
      </w:pPr>
    </w:p>
    <w:p w14:paraId="360F1DCD" w14:textId="342256A9" w:rsidR="00D744A7" w:rsidRDefault="00D744A7"/>
    <w:p w14:paraId="24634F23" w14:textId="10DFBEF8" w:rsidR="006C7131" w:rsidRDefault="006C7131"/>
    <w:p w14:paraId="72ADEDFB" w14:textId="158FB7BD" w:rsidR="006C7131" w:rsidRDefault="006C7131"/>
    <w:p w14:paraId="45888362" w14:textId="21252982" w:rsidR="006C7131" w:rsidRDefault="006C7131"/>
    <w:p w14:paraId="29B63113" w14:textId="77777777" w:rsidR="006C7131" w:rsidRDefault="006C7131"/>
    <w:p w14:paraId="5B619DDE" w14:textId="77777777" w:rsidR="000B4232" w:rsidRDefault="000B4232" w:rsidP="000B4232">
      <w:pPr>
        <w:spacing w:after="360"/>
        <w:jc w:val="center"/>
        <w:rPr>
          <w:rFonts w:asciiTheme="minorHAnsi" w:hAnsiTheme="minorHAnsi" w:cs="Arial"/>
          <w:b/>
        </w:rPr>
        <w:sectPr w:rsidR="000B4232" w:rsidSect="00380E01">
          <w:footerReference w:type="default" r:id="rId13"/>
          <w:pgSz w:w="11907" w:h="16839"/>
          <w:pgMar w:top="964" w:right="1021" w:bottom="964" w:left="1021" w:header="567" w:footer="397" w:gutter="0"/>
          <w:pgBorders w:display="firstPage"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08"/>
          <w:docGrid w:linePitch="360"/>
        </w:sectPr>
      </w:pPr>
    </w:p>
    <w:p w14:paraId="4AF2435C" w14:textId="77777777" w:rsidR="00E00F05" w:rsidRPr="00E00F05" w:rsidRDefault="00E00F05" w:rsidP="000F3335">
      <w:pPr>
        <w:pBdr>
          <w:bottom w:val="single" w:sz="18" w:space="1" w:color="365F91" w:themeColor="accent1" w:themeShade="BF"/>
        </w:pBdr>
        <w:spacing w:after="120"/>
        <w:rPr>
          <w:rFonts w:ascii="Arial" w:hAnsi="Arial" w:cs="Arial"/>
          <w:b/>
          <w:sz w:val="28"/>
          <w:szCs w:val="28"/>
        </w:rPr>
      </w:pPr>
      <w:r w:rsidRPr="00E00F05">
        <w:rPr>
          <w:rFonts w:ascii="Arial" w:hAnsi="Arial" w:cs="Arial"/>
          <w:b/>
          <w:sz w:val="28"/>
          <w:szCs w:val="28"/>
        </w:rPr>
        <w:lastRenderedPageBreak/>
        <w:t>Contents</w:t>
      </w:r>
    </w:p>
    <w:p w14:paraId="3AFA1C68" w14:textId="77777777" w:rsidR="00B81BEA" w:rsidRDefault="00B81BEA" w:rsidP="00895B3F">
      <w:pPr>
        <w:pStyle w:val="ListParagraph"/>
        <w:numPr>
          <w:ilvl w:val="0"/>
          <w:numId w:val="6"/>
        </w:numPr>
        <w:shd w:val="clear" w:color="auto" w:fill="FFFFFF" w:themeFill="background1"/>
        <w:spacing w:before="240" w:line="276" w:lineRule="auto"/>
        <w:ind w:left="357" w:hanging="357"/>
        <w:contextualSpacing w:val="0"/>
        <w:rPr>
          <w:rFonts w:ascii="Arial" w:hAnsi="Arial" w:cs="Arial"/>
          <w:sz w:val="22"/>
          <w:szCs w:val="22"/>
        </w:rPr>
      </w:pPr>
      <w:r w:rsidRPr="008966FB">
        <w:rPr>
          <w:rFonts w:ascii="Arial" w:hAnsi="Arial" w:cs="Arial"/>
          <w:sz w:val="22"/>
          <w:szCs w:val="22"/>
        </w:rPr>
        <w:t>Introduction</w:t>
      </w:r>
    </w:p>
    <w:p w14:paraId="28208A2A" w14:textId="77777777" w:rsidR="00B81BEA" w:rsidRPr="008966FB"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Purpose &amp; scope</w:t>
      </w:r>
    </w:p>
    <w:p w14:paraId="03613292" w14:textId="77777777" w:rsidR="00B81BEA"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Making information available</w:t>
      </w:r>
    </w:p>
    <w:p w14:paraId="42DDBF30" w14:textId="77777777" w:rsidR="00B81BEA"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Responsibilities</w:t>
      </w:r>
    </w:p>
    <w:p w14:paraId="4FFC7E76" w14:textId="6B32B6E5" w:rsidR="00B81BEA"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How the trust manages requests for information</w:t>
      </w:r>
    </w:p>
    <w:p w14:paraId="139F5D7D" w14:textId="5C64A4A8" w:rsidR="00070FA5" w:rsidRDefault="00070FA5"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Procedure for handling a request for information</w:t>
      </w:r>
    </w:p>
    <w:p w14:paraId="1C0DAD4E" w14:textId="4A3E1E87" w:rsidR="00070FA5" w:rsidRDefault="00070FA5"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Subject Access Request</w:t>
      </w:r>
    </w:p>
    <w:p w14:paraId="18C3EA23" w14:textId="48221611" w:rsidR="00070FA5" w:rsidRDefault="00070FA5"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Freedom of Information Requests</w:t>
      </w:r>
    </w:p>
    <w:p w14:paraId="0D84F998" w14:textId="1E08BAE5" w:rsidR="00070FA5" w:rsidRDefault="00070FA5"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Requests for Environmental Information</w:t>
      </w:r>
    </w:p>
    <w:p w14:paraId="35D3E601" w14:textId="77777777" w:rsidR="00B81BEA"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Complaints</w:t>
      </w:r>
    </w:p>
    <w:p w14:paraId="1D2B86C9" w14:textId="77777777" w:rsidR="00B81BEA" w:rsidRPr="008966FB" w:rsidRDefault="00B81BEA" w:rsidP="00895B3F">
      <w:pPr>
        <w:pStyle w:val="ListParagraph"/>
        <w:numPr>
          <w:ilvl w:val="0"/>
          <w:numId w:val="6"/>
        </w:numPr>
        <w:shd w:val="clear" w:color="auto" w:fill="FFFFFF" w:themeFill="background1"/>
        <w:spacing w:line="276" w:lineRule="auto"/>
        <w:ind w:left="357" w:hanging="357"/>
        <w:contextualSpacing w:val="0"/>
        <w:rPr>
          <w:rFonts w:ascii="Arial" w:hAnsi="Arial" w:cs="Arial"/>
          <w:sz w:val="22"/>
          <w:szCs w:val="22"/>
        </w:rPr>
      </w:pPr>
      <w:r>
        <w:rPr>
          <w:rFonts w:ascii="Arial" w:hAnsi="Arial" w:cs="Arial"/>
          <w:sz w:val="22"/>
          <w:szCs w:val="22"/>
        </w:rPr>
        <w:t>Monitoring &amp; Evaluation</w:t>
      </w:r>
    </w:p>
    <w:p w14:paraId="29DE9F5E" w14:textId="77777777" w:rsidR="00B81BEA" w:rsidRDefault="00B81BEA" w:rsidP="00B81BEA">
      <w:pPr>
        <w:pStyle w:val="ListParagraph"/>
        <w:shd w:val="clear" w:color="auto" w:fill="FFFFFF" w:themeFill="background1"/>
        <w:spacing w:line="276" w:lineRule="auto"/>
        <w:rPr>
          <w:rFonts w:ascii="Arial" w:eastAsiaTheme="minorHAnsi" w:hAnsi="Arial" w:cs="Arial"/>
          <w:bCs/>
          <w:sz w:val="22"/>
          <w:szCs w:val="22"/>
        </w:rPr>
      </w:pPr>
    </w:p>
    <w:p w14:paraId="4E683B34" w14:textId="77777777" w:rsidR="00235BCB" w:rsidRPr="00CD7902" w:rsidRDefault="00235BCB" w:rsidP="00235BCB">
      <w:pPr>
        <w:shd w:val="clear" w:color="auto" w:fill="FFFFFF" w:themeFill="background1"/>
        <w:spacing w:line="276" w:lineRule="auto"/>
        <w:rPr>
          <w:rFonts w:ascii="Arial" w:hAnsi="Arial" w:cs="Arial"/>
          <w:b/>
        </w:rPr>
      </w:pPr>
      <w:r w:rsidRPr="00CD7902">
        <w:rPr>
          <w:rFonts w:ascii="Arial" w:hAnsi="Arial" w:cs="Arial"/>
          <w:b/>
        </w:rPr>
        <w:t>Associated Documents</w:t>
      </w:r>
    </w:p>
    <w:p w14:paraId="0FB4062C" w14:textId="4A99D7F1" w:rsidR="00235BCB" w:rsidRDefault="00FB3F2A" w:rsidP="00235BCB">
      <w:pPr>
        <w:shd w:val="clear" w:color="auto" w:fill="FFFFFF" w:themeFill="background1"/>
        <w:spacing w:line="276" w:lineRule="auto"/>
        <w:rPr>
          <w:rFonts w:ascii="Arial" w:hAnsi="Arial" w:cs="Arial"/>
          <w:sz w:val="22"/>
          <w:szCs w:val="22"/>
        </w:rPr>
      </w:pPr>
      <w:r>
        <w:rPr>
          <w:rFonts w:ascii="Arial" w:hAnsi="Arial" w:cs="Arial"/>
          <w:sz w:val="22"/>
          <w:szCs w:val="22"/>
        </w:rPr>
        <w:t xml:space="preserve">See </w:t>
      </w:r>
      <w:proofErr w:type="spellStart"/>
      <w:r>
        <w:rPr>
          <w:rFonts w:ascii="Arial" w:hAnsi="Arial" w:cs="Arial"/>
          <w:sz w:val="22"/>
          <w:szCs w:val="22"/>
        </w:rPr>
        <w:t>SchoolPro</w:t>
      </w:r>
      <w:proofErr w:type="spellEnd"/>
      <w:r>
        <w:rPr>
          <w:rFonts w:ascii="Arial" w:hAnsi="Arial" w:cs="Arial"/>
          <w:sz w:val="22"/>
          <w:szCs w:val="22"/>
        </w:rPr>
        <w:t xml:space="preserve"> portal for model letters</w:t>
      </w:r>
    </w:p>
    <w:p w14:paraId="507053DC" w14:textId="77777777" w:rsidR="00150CAD" w:rsidRPr="00CD7902" w:rsidRDefault="00150CAD" w:rsidP="00150CAD">
      <w:pPr>
        <w:shd w:val="clear" w:color="auto" w:fill="FFFFFF" w:themeFill="background1"/>
        <w:spacing w:line="276" w:lineRule="auto"/>
        <w:rPr>
          <w:rFonts w:ascii="Arial" w:hAnsi="Arial" w:cs="Arial"/>
          <w:sz w:val="22"/>
          <w:szCs w:val="22"/>
        </w:rPr>
      </w:pPr>
      <w:r>
        <w:rPr>
          <w:rFonts w:ascii="Arial" w:hAnsi="Arial" w:cs="Arial"/>
          <w:b/>
          <w:sz w:val="22"/>
          <w:szCs w:val="22"/>
        </w:rPr>
        <w:t xml:space="preserve">FORM ONE76-01 </w:t>
      </w:r>
      <w:r w:rsidRPr="001F5B9A">
        <w:rPr>
          <w:rFonts w:ascii="Arial" w:hAnsi="Arial" w:cs="Arial"/>
          <w:sz w:val="22"/>
          <w:szCs w:val="22"/>
        </w:rPr>
        <w:t xml:space="preserve">- Information </w:t>
      </w:r>
      <w:r w:rsidRPr="00CD7902">
        <w:rPr>
          <w:rFonts w:ascii="Arial" w:hAnsi="Arial" w:cs="Arial"/>
          <w:sz w:val="22"/>
          <w:szCs w:val="22"/>
        </w:rPr>
        <w:t>Request Form</w:t>
      </w:r>
    </w:p>
    <w:p w14:paraId="0AFE14CB" w14:textId="77777777" w:rsidR="00150CAD" w:rsidRDefault="00150CAD" w:rsidP="00235BCB">
      <w:pPr>
        <w:shd w:val="clear" w:color="auto" w:fill="FFFFFF" w:themeFill="background1"/>
        <w:spacing w:line="276" w:lineRule="auto"/>
        <w:rPr>
          <w:rFonts w:ascii="Arial" w:hAnsi="Arial" w:cs="Arial"/>
          <w:sz w:val="22"/>
          <w:szCs w:val="22"/>
        </w:rPr>
      </w:pPr>
    </w:p>
    <w:p w14:paraId="68F9B52A" w14:textId="77777777" w:rsidR="00235BCB" w:rsidRDefault="00235BCB" w:rsidP="00235BCB">
      <w:pPr>
        <w:shd w:val="clear" w:color="auto" w:fill="FFFFFF" w:themeFill="background1"/>
        <w:spacing w:line="276" w:lineRule="auto"/>
        <w:rPr>
          <w:rFonts w:ascii="Arial" w:hAnsi="Arial" w:cs="Arial"/>
          <w:b/>
          <w:sz w:val="22"/>
          <w:szCs w:val="22"/>
        </w:rPr>
      </w:pPr>
    </w:p>
    <w:p w14:paraId="4EA7F3BC" w14:textId="6EC60B0A" w:rsidR="00235BCB" w:rsidRPr="00B81BEA" w:rsidRDefault="00235BCB" w:rsidP="00895B3F">
      <w:pPr>
        <w:pStyle w:val="ListParagraph"/>
        <w:numPr>
          <w:ilvl w:val="0"/>
          <w:numId w:val="9"/>
        </w:numPr>
        <w:pBdr>
          <w:bottom w:val="single" w:sz="18" w:space="1" w:color="365F91" w:themeColor="accent1" w:themeShade="BF"/>
        </w:pBdr>
        <w:autoSpaceDE w:val="0"/>
        <w:autoSpaceDN w:val="0"/>
        <w:adjustRightInd w:val="0"/>
        <w:ind w:left="567" w:hanging="567"/>
        <w:rPr>
          <w:rFonts w:ascii="Arial" w:eastAsiaTheme="minorHAnsi" w:hAnsi="Arial" w:cs="Arial"/>
          <w:b/>
          <w:bCs/>
          <w:color w:val="000000"/>
        </w:rPr>
      </w:pPr>
      <w:r w:rsidRPr="00B81BEA">
        <w:rPr>
          <w:rFonts w:ascii="Arial" w:eastAsiaTheme="minorHAnsi" w:hAnsi="Arial" w:cs="Arial"/>
          <w:b/>
          <w:bCs/>
          <w:color w:val="000000"/>
        </w:rPr>
        <w:t>Introduction</w:t>
      </w:r>
    </w:p>
    <w:p w14:paraId="1C3BAC16" w14:textId="67ED8FA1" w:rsidR="0005107A" w:rsidRPr="00FB3F2A" w:rsidRDefault="0005107A" w:rsidP="0005107A">
      <w:pPr>
        <w:pStyle w:val="ListParagraph"/>
        <w:numPr>
          <w:ilvl w:val="1"/>
          <w:numId w:val="9"/>
        </w:numPr>
        <w:autoSpaceDE w:val="0"/>
        <w:autoSpaceDN w:val="0"/>
        <w:adjustRightInd w:val="0"/>
        <w:spacing w:before="360" w:line="276" w:lineRule="auto"/>
        <w:ind w:left="567" w:hanging="567"/>
        <w:contextualSpacing w:val="0"/>
        <w:rPr>
          <w:rFonts w:ascii="Arial" w:hAnsi="Arial" w:cs="Arial"/>
          <w:color w:val="000000"/>
          <w:sz w:val="22"/>
          <w:szCs w:val="22"/>
          <w:lang w:eastAsia="en-GB"/>
        </w:rPr>
      </w:pPr>
      <w:r w:rsidRPr="00FB3F2A">
        <w:rPr>
          <w:rFonts w:ascii="Arial" w:hAnsi="Arial" w:cs="Arial"/>
          <w:color w:val="000000"/>
          <w:sz w:val="22"/>
          <w:szCs w:val="22"/>
          <w:lang w:eastAsia="en-GB"/>
        </w:rPr>
        <w:t>This procedure covers requests for information under the Freedom of Information Act</w:t>
      </w:r>
      <w:r w:rsidR="00C00765">
        <w:rPr>
          <w:rFonts w:ascii="Arial" w:hAnsi="Arial" w:cs="Arial"/>
          <w:color w:val="000000"/>
          <w:sz w:val="22"/>
          <w:szCs w:val="22"/>
          <w:lang w:eastAsia="en-GB"/>
        </w:rPr>
        <w:t xml:space="preserve">, </w:t>
      </w:r>
      <w:r w:rsidRPr="00FB3F2A">
        <w:rPr>
          <w:rFonts w:ascii="Arial" w:hAnsi="Arial" w:cs="Arial"/>
          <w:color w:val="000000"/>
          <w:sz w:val="22"/>
          <w:szCs w:val="22"/>
          <w:lang w:eastAsia="en-GB"/>
        </w:rPr>
        <w:t>the Environmental Information Regulations</w:t>
      </w:r>
      <w:r w:rsidR="00C00765">
        <w:rPr>
          <w:rFonts w:ascii="Arial" w:hAnsi="Arial" w:cs="Arial"/>
          <w:color w:val="000000"/>
          <w:sz w:val="22"/>
          <w:szCs w:val="22"/>
          <w:lang w:eastAsia="en-GB"/>
        </w:rPr>
        <w:t xml:space="preserve"> and the UK </w:t>
      </w:r>
      <w:proofErr w:type="spellStart"/>
      <w:r w:rsidR="00C00765">
        <w:rPr>
          <w:rFonts w:ascii="Arial" w:hAnsi="Arial" w:cs="Arial"/>
          <w:color w:val="000000"/>
          <w:sz w:val="22"/>
          <w:szCs w:val="22"/>
          <w:lang w:eastAsia="en-GB"/>
        </w:rPr>
        <w:t>GDPR</w:t>
      </w:r>
      <w:proofErr w:type="spellEnd"/>
      <w:r w:rsidRPr="00FB3F2A">
        <w:rPr>
          <w:rFonts w:ascii="Arial" w:hAnsi="Arial" w:cs="Arial"/>
          <w:color w:val="000000"/>
          <w:sz w:val="22"/>
          <w:szCs w:val="22"/>
          <w:lang w:eastAsia="en-GB"/>
        </w:rPr>
        <w:t xml:space="preserve">.  The provision of personal data relating to an individual is </w:t>
      </w:r>
      <w:r w:rsidR="00C00765">
        <w:rPr>
          <w:rFonts w:ascii="Arial" w:hAnsi="Arial" w:cs="Arial"/>
          <w:color w:val="000000"/>
          <w:sz w:val="22"/>
          <w:szCs w:val="22"/>
          <w:lang w:eastAsia="en-GB"/>
        </w:rPr>
        <w:t xml:space="preserve">covered in more detail by </w:t>
      </w:r>
      <w:r w:rsidRPr="00FB3F2A">
        <w:rPr>
          <w:rFonts w:ascii="Arial" w:hAnsi="Arial" w:cs="Arial"/>
          <w:color w:val="000000"/>
          <w:sz w:val="22"/>
          <w:szCs w:val="22"/>
          <w:lang w:eastAsia="en-GB"/>
        </w:rPr>
        <w:t>the Data Protection Policy</w:t>
      </w:r>
      <w:r w:rsidR="00C00765">
        <w:rPr>
          <w:rFonts w:ascii="Arial" w:hAnsi="Arial" w:cs="Arial"/>
          <w:color w:val="000000"/>
          <w:sz w:val="22"/>
          <w:szCs w:val="22"/>
          <w:lang w:eastAsia="en-GB"/>
        </w:rPr>
        <w:t xml:space="preserve">.  </w:t>
      </w:r>
    </w:p>
    <w:p w14:paraId="1C3EF39B" w14:textId="1274C35F" w:rsidR="00235BCB" w:rsidRPr="00FB3F2A" w:rsidRDefault="00235BCB" w:rsidP="0005107A">
      <w:pPr>
        <w:numPr>
          <w:ilvl w:val="1"/>
          <w:numId w:val="9"/>
        </w:numPr>
        <w:autoSpaceDE w:val="0"/>
        <w:autoSpaceDN w:val="0"/>
        <w:adjustRightInd w:val="0"/>
        <w:spacing w:line="276" w:lineRule="auto"/>
        <w:ind w:left="567" w:hanging="567"/>
        <w:rPr>
          <w:rFonts w:ascii="Arial" w:hAnsi="Arial" w:cs="Arial"/>
          <w:color w:val="000000"/>
          <w:sz w:val="22"/>
          <w:szCs w:val="22"/>
          <w:lang w:eastAsia="en-GB"/>
        </w:rPr>
      </w:pPr>
      <w:r w:rsidRPr="00FB3F2A">
        <w:rPr>
          <w:rFonts w:ascii="Arial" w:hAnsi="Arial" w:cs="Arial"/>
          <w:color w:val="000000"/>
          <w:sz w:val="22"/>
          <w:szCs w:val="22"/>
          <w:lang w:eastAsia="en-GB"/>
        </w:rPr>
        <w:t xml:space="preserve">Anyone has a right to request information from a public authority.  As a public authority, </w:t>
      </w:r>
      <w:r w:rsidR="00B81BEA" w:rsidRPr="00FB3F2A">
        <w:rPr>
          <w:rFonts w:ascii="Arial" w:hAnsi="Arial" w:cs="Arial"/>
          <w:color w:val="000000"/>
          <w:sz w:val="22"/>
          <w:szCs w:val="22"/>
          <w:lang w:eastAsia="en-GB"/>
        </w:rPr>
        <w:t>ONE</w:t>
      </w:r>
      <w:r w:rsidRPr="00FB3F2A">
        <w:rPr>
          <w:rFonts w:ascii="Arial" w:hAnsi="Arial" w:cs="Arial"/>
          <w:color w:val="000000"/>
          <w:sz w:val="22"/>
          <w:szCs w:val="22"/>
          <w:lang w:eastAsia="en-GB"/>
        </w:rPr>
        <w:t xml:space="preserve"> Academy Trust has two separate duties when responding to these requests:</w:t>
      </w:r>
    </w:p>
    <w:p w14:paraId="361446FE" w14:textId="77777777" w:rsidR="00235BCB" w:rsidRPr="00FB3F2A" w:rsidRDefault="00235BCB" w:rsidP="00895B3F">
      <w:pPr>
        <w:pStyle w:val="ListParagraph"/>
        <w:numPr>
          <w:ilvl w:val="0"/>
          <w:numId w:val="11"/>
        </w:numPr>
        <w:shd w:val="clear" w:color="auto" w:fill="FFFFFF"/>
        <w:spacing w:after="100" w:afterAutospacing="1"/>
        <w:ind w:left="1077" w:hanging="357"/>
        <w:contextualSpacing w:val="0"/>
        <w:rPr>
          <w:rFonts w:ascii="Arial" w:hAnsi="Arial" w:cs="Arial"/>
          <w:color w:val="000000"/>
          <w:sz w:val="22"/>
          <w:szCs w:val="22"/>
        </w:rPr>
      </w:pPr>
      <w:r w:rsidRPr="00FB3F2A">
        <w:rPr>
          <w:rFonts w:ascii="Arial" w:hAnsi="Arial" w:cs="Arial"/>
          <w:color w:val="000000"/>
          <w:sz w:val="22"/>
          <w:szCs w:val="22"/>
        </w:rPr>
        <w:t>to tell the applicant whether we hold any information falling within the scope of their request; and</w:t>
      </w:r>
    </w:p>
    <w:p w14:paraId="42F45544" w14:textId="77777777" w:rsidR="00235BCB" w:rsidRPr="00FB3F2A" w:rsidRDefault="00235BCB" w:rsidP="00895B3F">
      <w:pPr>
        <w:pStyle w:val="ListParagraph"/>
        <w:numPr>
          <w:ilvl w:val="0"/>
          <w:numId w:val="11"/>
        </w:numPr>
        <w:shd w:val="clear" w:color="auto" w:fill="FFFFFF"/>
        <w:autoSpaceDE w:val="0"/>
        <w:autoSpaceDN w:val="0"/>
        <w:adjustRightInd w:val="0"/>
        <w:spacing w:after="100" w:afterAutospacing="1"/>
        <w:ind w:left="1077" w:hanging="357"/>
        <w:contextualSpacing w:val="0"/>
        <w:rPr>
          <w:rFonts w:ascii="Arial" w:hAnsi="Arial" w:cs="Arial"/>
          <w:color w:val="000000"/>
          <w:sz w:val="22"/>
          <w:szCs w:val="22"/>
          <w:lang w:eastAsia="en-GB"/>
        </w:rPr>
      </w:pPr>
      <w:r w:rsidRPr="00FB3F2A">
        <w:rPr>
          <w:rFonts w:ascii="Arial" w:hAnsi="Arial" w:cs="Arial"/>
          <w:color w:val="000000"/>
          <w:sz w:val="22"/>
          <w:szCs w:val="22"/>
        </w:rPr>
        <w:t xml:space="preserve">to provide that information </w:t>
      </w:r>
      <w:r w:rsidRPr="00FB3F2A">
        <w:rPr>
          <w:rFonts w:ascii="Arial" w:hAnsi="Arial" w:cs="Arial"/>
          <w:color w:val="000000"/>
          <w:sz w:val="22"/>
          <w:szCs w:val="22"/>
          <w:lang w:eastAsia="en-GB"/>
        </w:rPr>
        <w:t>unless an exemption is applied or the enquirer, having been notified of any charges applicable, does not pay.</w:t>
      </w:r>
    </w:p>
    <w:p w14:paraId="3277E71F" w14:textId="77777777" w:rsidR="00235BCB" w:rsidRPr="00BD0258" w:rsidRDefault="00235BCB" w:rsidP="0005107A">
      <w:pPr>
        <w:numPr>
          <w:ilvl w:val="1"/>
          <w:numId w:val="9"/>
        </w:numPr>
        <w:autoSpaceDE w:val="0"/>
        <w:autoSpaceDN w:val="0"/>
        <w:adjustRightInd w:val="0"/>
        <w:spacing w:before="0"/>
        <w:ind w:left="567" w:hanging="567"/>
        <w:rPr>
          <w:rFonts w:ascii="Arial" w:hAnsi="Arial" w:cs="Arial"/>
          <w:color w:val="000000"/>
          <w:sz w:val="22"/>
          <w:szCs w:val="22"/>
          <w:lang w:eastAsia="en-GB"/>
        </w:rPr>
      </w:pPr>
      <w:r w:rsidRPr="00BD0258">
        <w:rPr>
          <w:rFonts w:ascii="Arial" w:hAnsi="Arial" w:cs="Arial"/>
          <w:color w:val="000000"/>
          <w:sz w:val="22"/>
          <w:szCs w:val="22"/>
          <w:lang w:eastAsia="en-GB"/>
        </w:rPr>
        <w:t xml:space="preserve">Information means any record the trust holds in any form including hard copy, electronic copies, correspondence </w:t>
      </w:r>
      <w:r>
        <w:rPr>
          <w:rFonts w:ascii="Arial" w:hAnsi="Arial" w:cs="Arial"/>
          <w:color w:val="000000"/>
          <w:sz w:val="22"/>
          <w:szCs w:val="22"/>
          <w:lang w:eastAsia="en-GB"/>
        </w:rPr>
        <w:t xml:space="preserve">(e.g. emails) </w:t>
      </w:r>
      <w:r w:rsidRPr="00BD0258">
        <w:rPr>
          <w:rFonts w:ascii="Arial" w:hAnsi="Arial" w:cs="Arial"/>
          <w:color w:val="000000"/>
          <w:sz w:val="22"/>
          <w:szCs w:val="22"/>
          <w:lang w:eastAsia="en-GB"/>
        </w:rPr>
        <w:t>and recordings</w:t>
      </w:r>
      <w:r>
        <w:rPr>
          <w:rFonts w:ascii="Arial" w:hAnsi="Arial" w:cs="Arial"/>
          <w:color w:val="000000"/>
          <w:sz w:val="22"/>
          <w:szCs w:val="22"/>
          <w:lang w:eastAsia="en-GB"/>
        </w:rPr>
        <w:t xml:space="preserve">. </w:t>
      </w:r>
      <w:r w:rsidRPr="00BD0258">
        <w:rPr>
          <w:rFonts w:ascii="Arial" w:hAnsi="Arial" w:cs="Arial"/>
          <w:color w:val="000000"/>
          <w:sz w:val="22"/>
          <w:szCs w:val="22"/>
          <w:lang w:eastAsia="en-GB"/>
        </w:rPr>
        <w:t xml:space="preserve">  </w:t>
      </w:r>
    </w:p>
    <w:p w14:paraId="3CEA6CCC" w14:textId="24F0E8DD" w:rsidR="00235BCB" w:rsidRPr="003C43D8" w:rsidRDefault="00235BCB" w:rsidP="00895B3F">
      <w:pPr>
        <w:pStyle w:val="ListParagraph"/>
        <w:numPr>
          <w:ilvl w:val="1"/>
          <w:numId w:val="9"/>
        </w:numPr>
        <w:shd w:val="clear" w:color="auto" w:fill="FFFFFF" w:themeFill="background1"/>
        <w:spacing w:line="276" w:lineRule="auto"/>
        <w:ind w:left="567" w:hanging="567"/>
        <w:contextualSpacing w:val="0"/>
        <w:rPr>
          <w:rFonts w:ascii="Arial" w:hAnsi="Arial" w:cs="Arial"/>
          <w:sz w:val="22"/>
          <w:szCs w:val="22"/>
        </w:rPr>
      </w:pPr>
      <w:r w:rsidRPr="003C43D8">
        <w:rPr>
          <w:rFonts w:ascii="Arial" w:hAnsi="Arial" w:cs="Arial"/>
          <w:sz w:val="22"/>
          <w:szCs w:val="22"/>
        </w:rPr>
        <w:t xml:space="preserve">This policy operates in conjunction with all relevant </w:t>
      </w:r>
      <w:r w:rsidR="00B81BEA">
        <w:rPr>
          <w:rFonts w:ascii="Arial" w:hAnsi="Arial" w:cs="Arial"/>
          <w:sz w:val="22"/>
          <w:szCs w:val="22"/>
        </w:rPr>
        <w:t>ONE</w:t>
      </w:r>
      <w:r w:rsidRPr="003C43D8">
        <w:rPr>
          <w:rFonts w:ascii="Arial" w:hAnsi="Arial" w:cs="Arial"/>
          <w:sz w:val="22"/>
          <w:szCs w:val="22"/>
        </w:rPr>
        <w:t xml:space="preserve"> Academy Trust and school policies including</w:t>
      </w:r>
      <w:r>
        <w:rPr>
          <w:rFonts w:ascii="Arial" w:hAnsi="Arial" w:cs="Arial"/>
          <w:sz w:val="22"/>
          <w:szCs w:val="22"/>
        </w:rPr>
        <w:t xml:space="preserve"> the</w:t>
      </w:r>
      <w:r w:rsidRPr="003C43D8">
        <w:rPr>
          <w:rFonts w:ascii="Arial" w:hAnsi="Arial" w:cs="Arial"/>
          <w:sz w:val="22"/>
          <w:szCs w:val="22"/>
        </w:rPr>
        <w:t>:</w:t>
      </w:r>
    </w:p>
    <w:p w14:paraId="085CB477" w14:textId="77777777" w:rsidR="00235BCB" w:rsidRPr="003C43D8" w:rsidRDefault="00235BCB" w:rsidP="00895B3F">
      <w:pPr>
        <w:pStyle w:val="ListParagraph"/>
        <w:numPr>
          <w:ilvl w:val="0"/>
          <w:numId w:val="7"/>
        </w:numPr>
        <w:shd w:val="clear" w:color="auto" w:fill="FFFFFF" w:themeFill="background1"/>
        <w:spacing w:line="276" w:lineRule="auto"/>
        <w:rPr>
          <w:rFonts w:ascii="Arial" w:hAnsi="Arial" w:cs="Arial"/>
          <w:sz w:val="22"/>
          <w:szCs w:val="22"/>
        </w:rPr>
      </w:pPr>
      <w:r w:rsidRPr="003C43D8">
        <w:rPr>
          <w:rFonts w:ascii="Arial" w:hAnsi="Arial" w:cs="Arial"/>
          <w:sz w:val="22"/>
          <w:szCs w:val="22"/>
        </w:rPr>
        <w:t>Data Protection Policy</w:t>
      </w:r>
    </w:p>
    <w:p w14:paraId="6783F15A" w14:textId="77777777" w:rsidR="00235BCB" w:rsidRPr="003C43D8" w:rsidRDefault="00235BCB" w:rsidP="00895B3F">
      <w:pPr>
        <w:pStyle w:val="ListParagraph"/>
        <w:numPr>
          <w:ilvl w:val="0"/>
          <w:numId w:val="7"/>
        </w:numPr>
        <w:shd w:val="clear" w:color="auto" w:fill="FFFFFF" w:themeFill="background1"/>
        <w:spacing w:line="276" w:lineRule="auto"/>
        <w:rPr>
          <w:rFonts w:ascii="Arial" w:hAnsi="Arial" w:cs="Arial"/>
          <w:sz w:val="22"/>
          <w:szCs w:val="22"/>
        </w:rPr>
      </w:pPr>
      <w:r w:rsidRPr="003C43D8">
        <w:rPr>
          <w:rFonts w:ascii="Arial" w:hAnsi="Arial" w:cs="Arial"/>
          <w:sz w:val="22"/>
          <w:szCs w:val="22"/>
        </w:rPr>
        <w:t xml:space="preserve">Freedom of Information </w:t>
      </w:r>
      <w:r>
        <w:rPr>
          <w:rFonts w:ascii="Arial" w:hAnsi="Arial" w:cs="Arial"/>
          <w:sz w:val="22"/>
          <w:szCs w:val="22"/>
        </w:rPr>
        <w:t>Publication Scheme</w:t>
      </w:r>
    </w:p>
    <w:p w14:paraId="4BCEE568" w14:textId="77777777" w:rsidR="00235BCB" w:rsidRPr="003C43D8" w:rsidRDefault="00235BCB" w:rsidP="00895B3F">
      <w:pPr>
        <w:pStyle w:val="ListParagraph"/>
        <w:numPr>
          <w:ilvl w:val="0"/>
          <w:numId w:val="7"/>
        </w:numPr>
        <w:shd w:val="clear" w:color="auto" w:fill="FFFFFF" w:themeFill="background1"/>
        <w:spacing w:line="276" w:lineRule="auto"/>
        <w:rPr>
          <w:rFonts w:ascii="Arial" w:hAnsi="Arial" w:cs="Arial"/>
          <w:sz w:val="22"/>
          <w:szCs w:val="22"/>
        </w:rPr>
      </w:pPr>
      <w:r w:rsidRPr="003C43D8">
        <w:rPr>
          <w:rFonts w:ascii="Arial" w:hAnsi="Arial" w:cs="Arial"/>
          <w:sz w:val="22"/>
          <w:szCs w:val="22"/>
        </w:rPr>
        <w:t>Equality and Diversity Policy</w:t>
      </w:r>
    </w:p>
    <w:p w14:paraId="5B43AD35" w14:textId="77777777" w:rsidR="00235BCB" w:rsidRPr="003C43D8" w:rsidRDefault="00235BCB" w:rsidP="00895B3F">
      <w:pPr>
        <w:pStyle w:val="ListParagraph"/>
        <w:numPr>
          <w:ilvl w:val="0"/>
          <w:numId w:val="7"/>
        </w:numPr>
        <w:shd w:val="clear" w:color="auto" w:fill="FFFFFF" w:themeFill="background1"/>
        <w:spacing w:line="276" w:lineRule="auto"/>
        <w:rPr>
          <w:rFonts w:ascii="Arial" w:hAnsi="Arial" w:cs="Arial"/>
          <w:sz w:val="22"/>
          <w:szCs w:val="22"/>
        </w:rPr>
      </w:pPr>
      <w:r w:rsidRPr="003C43D8">
        <w:rPr>
          <w:rFonts w:ascii="Arial" w:hAnsi="Arial" w:cs="Arial"/>
          <w:sz w:val="22"/>
          <w:szCs w:val="22"/>
        </w:rPr>
        <w:t>Child Protection and Safeguarding Policy</w:t>
      </w:r>
    </w:p>
    <w:p w14:paraId="3B598A58" w14:textId="77777777" w:rsidR="00235BCB" w:rsidRDefault="00235BCB" w:rsidP="00895B3F">
      <w:pPr>
        <w:numPr>
          <w:ilvl w:val="1"/>
          <w:numId w:val="9"/>
        </w:numPr>
        <w:autoSpaceDE w:val="0"/>
        <w:autoSpaceDN w:val="0"/>
        <w:adjustRightInd w:val="0"/>
        <w:spacing w:line="276" w:lineRule="auto"/>
        <w:ind w:left="567" w:hanging="567"/>
        <w:rPr>
          <w:rFonts w:ascii="Arial" w:hAnsi="Arial" w:cs="Arial"/>
          <w:sz w:val="22"/>
          <w:szCs w:val="22"/>
        </w:rPr>
      </w:pPr>
      <w:r w:rsidRPr="005F7600">
        <w:rPr>
          <w:rFonts w:ascii="Arial" w:eastAsiaTheme="minorHAnsi" w:hAnsi="Arial" w:cs="Arial"/>
          <w:color w:val="000000"/>
          <w:sz w:val="22"/>
          <w:szCs w:val="22"/>
        </w:rPr>
        <w:lastRenderedPageBreak/>
        <w:t>This policy complies with the Information Commissioner's Office (</w:t>
      </w:r>
      <w:proofErr w:type="spellStart"/>
      <w:r w:rsidRPr="005F7600">
        <w:rPr>
          <w:rFonts w:ascii="Arial" w:eastAsiaTheme="minorHAnsi" w:hAnsi="Arial" w:cs="Arial"/>
          <w:color w:val="000000"/>
          <w:sz w:val="22"/>
          <w:szCs w:val="22"/>
        </w:rPr>
        <w:t>ICO</w:t>
      </w:r>
      <w:proofErr w:type="spellEnd"/>
      <w:r w:rsidRPr="005F7600">
        <w:rPr>
          <w:rFonts w:ascii="Arial" w:eastAsiaTheme="minorHAnsi" w:hAnsi="Arial" w:cs="Arial"/>
          <w:color w:val="000000"/>
          <w:sz w:val="22"/>
          <w:szCs w:val="22"/>
        </w:rPr>
        <w:t xml:space="preserve">) guidance and the </w:t>
      </w:r>
      <w:r w:rsidRPr="005F7600">
        <w:rPr>
          <w:rFonts w:ascii="Arial" w:hAnsi="Arial" w:cs="Arial"/>
          <w:sz w:val="22"/>
          <w:szCs w:val="22"/>
        </w:rPr>
        <w:t>following legislation and guidance.  It reflects legislation at the time when it was last reviewed. Any changes in legislation will take precedence over anything printed in the policy.</w:t>
      </w:r>
    </w:p>
    <w:p w14:paraId="751D38C4" w14:textId="77777777" w:rsidR="00235BCB" w:rsidRPr="005F7600" w:rsidRDefault="00235BCB" w:rsidP="00235BCB">
      <w:pPr>
        <w:autoSpaceDE w:val="0"/>
        <w:autoSpaceDN w:val="0"/>
        <w:adjustRightInd w:val="0"/>
        <w:spacing w:line="276" w:lineRule="auto"/>
        <w:rPr>
          <w:rFonts w:ascii="Arial" w:hAnsi="Arial" w:cs="Arial"/>
          <w:sz w:val="22"/>
          <w:szCs w:val="22"/>
        </w:rPr>
      </w:pPr>
    </w:p>
    <w:p w14:paraId="7D17BF7F" w14:textId="77777777" w:rsidR="00235BCB" w:rsidRPr="00DE2544" w:rsidRDefault="007517D3" w:rsidP="00895B3F">
      <w:pPr>
        <w:pStyle w:val="4Bulletedcopyblue"/>
        <w:numPr>
          <w:ilvl w:val="0"/>
          <w:numId w:val="8"/>
        </w:numPr>
        <w:ind w:left="1440"/>
        <w:rPr>
          <w:sz w:val="22"/>
          <w:szCs w:val="22"/>
          <w:lang w:val="en-GB"/>
        </w:rPr>
      </w:pPr>
      <w:hyperlink r:id="rId14" w:history="1">
        <w:r w:rsidR="00235BCB" w:rsidRPr="00DE2544">
          <w:rPr>
            <w:rStyle w:val="Hyperlink"/>
            <w:sz w:val="22"/>
            <w:szCs w:val="22"/>
            <w:lang w:val="en-GB"/>
          </w:rPr>
          <w:t>Data Protection Act 2018</w:t>
        </w:r>
      </w:hyperlink>
    </w:p>
    <w:p w14:paraId="131A5490" w14:textId="77777777" w:rsidR="00235BCB" w:rsidRPr="003C43D8" w:rsidRDefault="007517D3" w:rsidP="00895B3F">
      <w:pPr>
        <w:pStyle w:val="4Bulletedcopyblue"/>
        <w:numPr>
          <w:ilvl w:val="0"/>
          <w:numId w:val="8"/>
        </w:numPr>
        <w:ind w:left="1440"/>
        <w:rPr>
          <w:sz w:val="22"/>
          <w:szCs w:val="22"/>
          <w:lang w:val="en-GB"/>
        </w:rPr>
      </w:pPr>
      <w:hyperlink r:id="rId15" w:history="1">
        <w:r w:rsidR="00235BCB" w:rsidRPr="00DE2544">
          <w:rPr>
            <w:rStyle w:val="Hyperlink"/>
            <w:sz w:val="22"/>
            <w:szCs w:val="22"/>
            <w:lang w:val="en-GB"/>
          </w:rPr>
          <w:t xml:space="preserve">The </w:t>
        </w:r>
        <w:r w:rsidR="00235BCB">
          <w:rPr>
            <w:rStyle w:val="Hyperlink"/>
            <w:sz w:val="22"/>
            <w:szCs w:val="22"/>
            <w:lang w:val="en-GB"/>
          </w:rPr>
          <w:t xml:space="preserve">UK </w:t>
        </w:r>
        <w:r w:rsidR="00235BCB" w:rsidRPr="00DE2544">
          <w:rPr>
            <w:rStyle w:val="Hyperlink"/>
            <w:sz w:val="22"/>
            <w:szCs w:val="22"/>
            <w:lang w:val="en-GB"/>
          </w:rPr>
          <w:t>General Data Protection Regulation</w:t>
        </w:r>
      </w:hyperlink>
    </w:p>
    <w:p w14:paraId="742AE1AA" w14:textId="77777777" w:rsidR="00235BCB" w:rsidRPr="003C43D8" w:rsidRDefault="007517D3" w:rsidP="00895B3F">
      <w:pPr>
        <w:pStyle w:val="4Bulletedcopyblue"/>
        <w:numPr>
          <w:ilvl w:val="0"/>
          <w:numId w:val="8"/>
        </w:numPr>
        <w:ind w:left="1440"/>
        <w:rPr>
          <w:sz w:val="22"/>
          <w:szCs w:val="22"/>
          <w:lang w:val="en-GB"/>
        </w:rPr>
      </w:pPr>
      <w:hyperlink r:id="rId16" w:history="1">
        <w:r w:rsidR="00235BCB" w:rsidRPr="00096C34">
          <w:rPr>
            <w:rStyle w:val="Hyperlink"/>
            <w:sz w:val="22"/>
            <w:szCs w:val="22"/>
          </w:rPr>
          <w:t>Freedom of Information Act 2000</w:t>
        </w:r>
      </w:hyperlink>
    </w:p>
    <w:p w14:paraId="2C20304B" w14:textId="77777777" w:rsidR="00235BCB" w:rsidRPr="00DE2544" w:rsidRDefault="007517D3" w:rsidP="00895B3F">
      <w:pPr>
        <w:pStyle w:val="4Bulletedcopyblue"/>
        <w:numPr>
          <w:ilvl w:val="0"/>
          <w:numId w:val="8"/>
        </w:numPr>
        <w:ind w:left="1440"/>
        <w:rPr>
          <w:sz w:val="22"/>
          <w:szCs w:val="22"/>
          <w:lang w:val="en-GB"/>
        </w:rPr>
      </w:pPr>
      <w:hyperlink r:id="rId17" w:history="1">
        <w:r w:rsidR="00235BCB" w:rsidRPr="00096C34">
          <w:rPr>
            <w:rStyle w:val="Hyperlink"/>
            <w:sz w:val="22"/>
            <w:szCs w:val="22"/>
            <w:lang w:val="en-GB"/>
          </w:rPr>
          <w:t>Environmental Information Regulations 2004</w:t>
        </w:r>
      </w:hyperlink>
    </w:p>
    <w:p w14:paraId="69E978B2" w14:textId="77777777" w:rsidR="00235BCB" w:rsidRDefault="00235BCB" w:rsidP="00235BCB">
      <w:pPr>
        <w:autoSpaceDE w:val="0"/>
        <w:autoSpaceDN w:val="0"/>
        <w:adjustRightInd w:val="0"/>
        <w:rPr>
          <w:rFonts w:ascii="Arial" w:eastAsiaTheme="minorHAnsi" w:hAnsi="Arial" w:cs="Arial"/>
          <w:color w:val="000000"/>
          <w:sz w:val="22"/>
          <w:szCs w:val="22"/>
        </w:rPr>
      </w:pPr>
    </w:p>
    <w:p w14:paraId="3CC8417F" w14:textId="3F4677E7" w:rsidR="00235BCB" w:rsidRDefault="00235BCB" w:rsidP="00895B3F">
      <w:pPr>
        <w:numPr>
          <w:ilvl w:val="1"/>
          <w:numId w:val="9"/>
        </w:numPr>
        <w:autoSpaceDE w:val="0"/>
        <w:autoSpaceDN w:val="0"/>
        <w:adjustRightInd w:val="0"/>
        <w:spacing w:before="0"/>
        <w:ind w:left="567" w:hanging="567"/>
        <w:rPr>
          <w:rFonts w:ascii="Arial" w:eastAsiaTheme="minorHAnsi" w:hAnsi="Arial" w:cs="Arial"/>
          <w:color w:val="000000"/>
          <w:sz w:val="22"/>
          <w:szCs w:val="22"/>
        </w:rPr>
      </w:pPr>
      <w:r w:rsidRPr="00D4102A">
        <w:rPr>
          <w:rFonts w:ascii="Arial" w:eastAsiaTheme="minorHAnsi" w:hAnsi="Arial" w:cs="Arial"/>
          <w:color w:val="000000"/>
          <w:sz w:val="22"/>
          <w:szCs w:val="22"/>
        </w:rPr>
        <w:t xml:space="preserve">The </w:t>
      </w:r>
      <w:r>
        <w:rPr>
          <w:rFonts w:ascii="Arial" w:eastAsiaTheme="minorHAnsi" w:hAnsi="Arial" w:cs="Arial"/>
          <w:color w:val="000000"/>
          <w:sz w:val="22"/>
          <w:szCs w:val="22"/>
        </w:rPr>
        <w:t>p</w:t>
      </w:r>
      <w:r w:rsidRPr="00D4102A">
        <w:rPr>
          <w:rFonts w:ascii="Arial" w:eastAsiaTheme="minorHAnsi" w:hAnsi="Arial" w:cs="Arial"/>
          <w:color w:val="000000"/>
          <w:sz w:val="22"/>
          <w:szCs w:val="22"/>
        </w:rPr>
        <w:t xml:space="preserve">olicy refers to the </w:t>
      </w:r>
      <w:r w:rsidR="00DA6F39">
        <w:rPr>
          <w:rFonts w:ascii="Arial" w:eastAsiaTheme="minorHAnsi" w:hAnsi="Arial" w:cs="Arial"/>
          <w:color w:val="000000"/>
          <w:sz w:val="22"/>
          <w:szCs w:val="22"/>
        </w:rPr>
        <w:t>trust</w:t>
      </w:r>
      <w:r w:rsidRPr="00D4102A">
        <w:rPr>
          <w:rFonts w:ascii="Arial" w:eastAsiaTheme="minorHAnsi" w:hAnsi="Arial" w:cs="Arial"/>
          <w:color w:val="000000"/>
          <w:sz w:val="22"/>
          <w:szCs w:val="22"/>
        </w:rPr>
        <w:t xml:space="preserve">’s </w:t>
      </w:r>
      <w:r>
        <w:rPr>
          <w:rFonts w:ascii="Arial" w:eastAsiaTheme="minorHAnsi" w:hAnsi="Arial" w:cs="Arial"/>
          <w:color w:val="000000"/>
          <w:sz w:val="22"/>
          <w:szCs w:val="22"/>
        </w:rPr>
        <w:t xml:space="preserve">Freedom of Information </w:t>
      </w:r>
      <w:r w:rsidRPr="00D4102A">
        <w:rPr>
          <w:rFonts w:ascii="Arial" w:eastAsiaTheme="minorHAnsi" w:hAnsi="Arial" w:cs="Arial"/>
          <w:color w:val="000000"/>
          <w:sz w:val="22"/>
          <w:szCs w:val="22"/>
        </w:rPr>
        <w:t xml:space="preserve">Publication Scheme, how it works and how it can be accessed. </w:t>
      </w:r>
    </w:p>
    <w:p w14:paraId="69857023" w14:textId="77777777" w:rsidR="00235BCB" w:rsidRDefault="00235BCB" w:rsidP="00235BCB">
      <w:pPr>
        <w:autoSpaceDE w:val="0"/>
        <w:autoSpaceDN w:val="0"/>
        <w:adjustRightInd w:val="0"/>
        <w:rPr>
          <w:rFonts w:ascii="Arial" w:eastAsiaTheme="minorHAnsi" w:hAnsi="Arial" w:cs="Arial"/>
          <w:color w:val="000000"/>
          <w:sz w:val="22"/>
          <w:szCs w:val="22"/>
        </w:rPr>
      </w:pPr>
    </w:p>
    <w:p w14:paraId="0403FE57" w14:textId="77777777" w:rsidR="00235BCB" w:rsidRPr="00E019C6" w:rsidRDefault="00235BCB" w:rsidP="00895B3F">
      <w:pPr>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b/>
          <w:color w:val="000000"/>
        </w:rPr>
      </w:pPr>
      <w:r w:rsidRPr="00E019C6">
        <w:rPr>
          <w:rFonts w:ascii="Arial" w:eastAsiaTheme="minorHAnsi" w:hAnsi="Arial" w:cs="Arial"/>
          <w:b/>
          <w:color w:val="000000"/>
        </w:rPr>
        <w:t xml:space="preserve">Scope &amp; Purpose </w:t>
      </w:r>
    </w:p>
    <w:p w14:paraId="2840FBBD" w14:textId="77777777" w:rsidR="00235BCB" w:rsidRPr="001C242F" w:rsidRDefault="00235BCB" w:rsidP="00895B3F">
      <w:pPr>
        <w:pStyle w:val="NormalWeb"/>
        <w:numPr>
          <w:ilvl w:val="1"/>
          <w:numId w:val="9"/>
        </w:numPr>
        <w:spacing w:before="240" w:beforeAutospacing="0" w:after="0" w:afterAutospacing="0"/>
        <w:ind w:left="567" w:hanging="567"/>
        <w:rPr>
          <w:rFonts w:ascii="Arial" w:hAnsi="Arial" w:cs="Arial"/>
          <w:sz w:val="22"/>
          <w:szCs w:val="22"/>
        </w:rPr>
      </w:pPr>
      <w:r w:rsidRPr="001C242F">
        <w:rPr>
          <w:rFonts w:ascii="Arial" w:hAnsi="Arial" w:cs="Arial"/>
          <w:sz w:val="22"/>
          <w:szCs w:val="22"/>
        </w:rPr>
        <w:t>This policy sets out:</w:t>
      </w:r>
    </w:p>
    <w:p w14:paraId="60065AF9" w14:textId="77777777" w:rsidR="00235BCB" w:rsidRDefault="00235BCB" w:rsidP="00C00765">
      <w:pPr>
        <w:pStyle w:val="NormalWeb"/>
        <w:numPr>
          <w:ilvl w:val="0"/>
          <w:numId w:val="12"/>
        </w:numPr>
        <w:spacing w:before="0" w:beforeAutospacing="0" w:after="0" w:afterAutospacing="0" w:line="276" w:lineRule="auto"/>
        <w:rPr>
          <w:rFonts w:ascii="Arial" w:hAnsi="Arial" w:cs="Arial"/>
          <w:sz w:val="22"/>
          <w:szCs w:val="22"/>
        </w:rPr>
      </w:pPr>
      <w:r>
        <w:rPr>
          <w:rFonts w:ascii="Arial" w:hAnsi="Arial" w:cs="Arial"/>
          <w:sz w:val="22"/>
          <w:szCs w:val="22"/>
        </w:rPr>
        <w:t>what information can be made available under legislation and the relevant legislation that applies</w:t>
      </w:r>
    </w:p>
    <w:p w14:paraId="6EDCF013" w14:textId="77777777" w:rsidR="00235BCB" w:rsidRPr="00703179" w:rsidRDefault="00235BCB" w:rsidP="00C00765">
      <w:pPr>
        <w:pStyle w:val="NormalWeb"/>
        <w:numPr>
          <w:ilvl w:val="0"/>
          <w:numId w:val="12"/>
        </w:numPr>
        <w:shd w:val="clear" w:color="auto" w:fill="FFFFFF" w:themeFill="background1"/>
        <w:spacing w:before="0" w:beforeAutospacing="0" w:after="0" w:afterAutospacing="0" w:line="276" w:lineRule="auto"/>
        <w:rPr>
          <w:rFonts w:ascii="Arial" w:hAnsi="Arial" w:cs="Arial"/>
          <w:sz w:val="22"/>
          <w:szCs w:val="22"/>
        </w:rPr>
      </w:pPr>
      <w:r w:rsidRPr="00703179">
        <w:rPr>
          <w:rFonts w:ascii="Arial" w:hAnsi="Arial" w:cs="Arial"/>
          <w:sz w:val="22"/>
          <w:szCs w:val="22"/>
        </w:rPr>
        <w:t>how individuals can access information that can be made available</w:t>
      </w:r>
    </w:p>
    <w:p w14:paraId="2CF2FF24" w14:textId="77777777" w:rsidR="00235BCB" w:rsidRPr="00703179" w:rsidRDefault="00235BCB" w:rsidP="00C00765">
      <w:pPr>
        <w:pStyle w:val="NormalWeb"/>
        <w:numPr>
          <w:ilvl w:val="0"/>
          <w:numId w:val="12"/>
        </w:numPr>
        <w:shd w:val="clear" w:color="auto" w:fill="FFFFFF" w:themeFill="background1"/>
        <w:spacing w:before="0" w:beforeAutospacing="0" w:after="0" w:afterAutospacing="0" w:line="276" w:lineRule="auto"/>
        <w:rPr>
          <w:rFonts w:ascii="Arial" w:hAnsi="Arial" w:cs="Arial"/>
          <w:sz w:val="22"/>
          <w:szCs w:val="22"/>
        </w:rPr>
      </w:pPr>
      <w:r w:rsidRPr="00703179">
        <w:rPr>
          <w:rFonts w:ascii="Arial" w:hAnsi="Arial" w:cs="Arial"/>
          <w:sz w:val="22"/>
          <w:szCs w:val="22"/>
        </w:rPr>
        <w:t>how requests for information should be dealt with by staff under the appropriate legislation</w:t>
      </w:r>
    </w:p>
    <w:p w14:paraId="0132D3D6" w14:textId="77777777" w:rsidR="00235BCB" w:rsidRPr="00703179" w:rsidRDefault="00235BCB" w:rsidP="00895B3F">
      <w:pPr>
        <w:pStyle w:val="NormalWeb"/>
        <w:numPr>
          <w:ilvl w:val="1"/>
          <w:numId w:val="9"/>
        </w:numPr>
        <w:shd w:val="clear" w:color="auto" w:fill="FFFFFF" w:themeFill="background1"/>
        <w:spacing w:before="120" w:beforeAutospacing="0" w:after="0" w:afterAutospacing="0" w:line="276" w:lineRule="auto"/>
        <w:ind w:left="567" w:hanging="567"/>
        <w:rPr>
          <w:rFonts w:ascii="Arial" w:hAnsi="Arial" w:cs="Arial"/>
          <w:sz w:val="22"/>
          <w:szCs w:val="22"/>
        </w:rPr>
      </w:pPr>
      <w:r w:rsidRPr="00703179">
        <w:rPr>
          <w:rFonts w:ascii="Arial" w:hAnsi="Arial" w:cs="Arial"/>
          <w:sz w:val="22"/>
          <w:szCs w:val="22"/>
        </w:rPr>
        <w:t xml:space="preserve">This policy is intended to ensure that: </w:t>
      </w:r>
    </w:p>
    <w:p w14:paraId="15F55E5C" w14:textId="77777777" w:rsidR="00235BCB" w:rsidRDefault="00235BCB" w:rsidP="00C00765">
      <w:pPr>
        <w:pStyle w:val="ListParagraph"/>
        <w:numPr>
          <w:ilvl w:val="0"/>
          <w:numId w:val="13"/>
        </w:numPr>
        <w:shd w:val="clear" w:color="auto" w:fill="FFFFFF" w:themeFill="background1"/>
        <w:spacing w:before="0" w:line="276" w:lineRule="auto"/>
        <w:ind w:left="1077" w:hanging="357"/>
        <w:contextualSpacing w:val="0"/>
        <w:rPr>
          <w:rFonts w:ascii="Arial" w:hAnsi="Arial" w:cs="Arial"/>
          <w:sz w:val="22"/>
          <w:szCs w:val="22"/>
        </w:rPr>
      </w:pPr>
      <w:r>
        <w:rPr>
          <w:rFonts w:ascii="Arial" w:hAnsi="Arial" w:cs="Arial"/>
          <w:sz w:val="22"/>
          <w:szCs w:val="22"/>
        </w:rPr>
        <w:t>applicants understand what information can be made available and how to apply</w:t>
      </w:r>
    </w:p>
    <w:p w14:paraId="0131A9F2" w14:textId="77777777" w:rsidR="00235BCB" w:rsidRPr="00703179" w:rsidRDefault="00235BCB" w:rsidP="00C00765">
      <w:pPr>
        <w:pStyle w:val="ListParagraph"/>
        <w:numPr>
          <w:ilvl w:val="0"/>
          <w:numId w:val="13"/>
        </w:numPr>
        <w:shd w:val="clear" w:color="auto" w:fill="FFFFFF" w:themeFill="background1"/>
        <w:spacing w:before="0" w:line="276" w:lineRule="auto"/>
        <w:ind w:left="1077" w:hanging="357"/>
        <w:contextualSpacing w:val="0"/>
        <w:rPr>
          <w:rFonts w:ascii="Arial" w:hAnsi="Arial" w:cs="Arial"/>
          <w:sz w:val="22"/>
          <w:szCs w:val="22"/>
        </w:rPr>
      </w:pPr>
      <w:r w:rsidRPr="00703179">
        <w:rPr>
          <w:rFonts w:ascii="Arial" w:hAnsi="Arial" w:cs="Arial"/>
          <w:sz w:val="22"/>
          <w:szCs w:val="22"/>
        </w:rPr>
        <w:t>requests for information are responded to appropriately by staff</w:t>
      </w:r>
    </w:p>
    <w:p w14:paraId="723F5F54" w14:textId="77777777" w:rsidR="00235BCB" w:rsidRPr="00D4102A" w:rsidRDefault="00235BCB" w:rsidP="00235BCB">
      <w:pPr>
        <w:autoSpaceDE w:val="0"/>
        <w:autoSpaceDN w:val="0"/>
        <w:adjustRightInd w:val="0"/>
        <w:rPr>
          <w:rFonts w:ascii="Arial" w:eastAsiaTheme="minorHAnsi" w:hAnsi="Arial" w:cs="Arial"/>
          <w:color w:val="000000"/>
          <w:sz w:val="22"/>
          <w:szCs w:val="22"/>
        </w:rPr>
      </w:pPr>
    </w:p>
    <w:p w14:paraId="043916E0" w14:textId="77777777" w:rsidR="00235BCB" w:rsidRPr="006357AF" w:rsidRDefault="00235BCB" w:rsidP="00895B3F">
      <w:pPr>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b/>
          <w:color w:val="000000"/>
        </w:rPr>
      </w:pPr>
      <w:r w:rsidRPr="006357AF">
        <w:rPr>
          <w:rFonts w:ascii="Arial" w:eastAsiaTheme="minorHAnsi" w:hAnsi="Arial" w:cs="Arial"/>
          <w:b/>
          <w:bCs/>
          <w:color w:val="000000"/>
        </w:rPr>
        <w:t xml:space="preserve">Making information available </w:t>
      </w:r>
    </w:p>
    <w:p w14:paraId="1D2F3E82" w14:textId="77777777" w:rsidR="00235BCB" w:rsidRDefault="00235BCB" w:rsidP="00235BCB">
      <w:pPr>
        <w:autoSpaceDE w:val="0"/>
        <w:autoSpaceDN w:val="0"/>
        <w:adjustRightInd w:val="0"/>
        <w:rPr>
          <w:rFonts w:ascii="Arial" w:eastAsiaTheme="minorHAnsi" w:hAnsi="Arial" w:cs="Arial"/>
          <w:color w:val="000000"/>
          <w:sz w:val="22"/>
          <w:szCs w:val="22"/>
        </w:rPr>
      </w:pPr>
    </w:p>
    <w:p w14:paraId="387DBE5E" w14:textId="40EC09D7" w:rsidR="00235BCB" w:rsidRDefault="00B81BEA" w:rsidP="00895B3F">
      <w:pPr>
        <w:numPr>
          <w:ilvl w:val="1"/>
          <w:numId w:val="9"/>
        </w:numPr>
        <w:autoSpaceDE w:val="0"/>
        <w:autoSpaceDN w:val="0"/>
        <w:adjustRightInd w:val="0"/>
        <w:spacing w:before="0" w:line="276" w:lineRule="auto"/>
        <w:ind w:left="567" w:hanging="567"/>
        <w:rPr>
          <w:rFonts w:ascii="Arial" w:eastAsiaTheme="minorHAnsi" w:hAnsi="Arial" w:cs="Arial"/>
          <w:color w:val="000000"/>
          <w:sz w:val="22"/>
          <w:szCs w:val="22"/>
        </w:rPr>
      </w:pPr>
      <w:r>
        <w:rPr>
          <w:rFonts w:ascii="Arial" w:eastAsiaTheme="minorHAnsi" w:hAnsi="Arial" w:cs="Arial"/>
          <w:color w:val="000000"/>
          <w:sz w:val="22"/>
          <w:szCs w:val="22"/>
        </w:rPr>
        <w:t>ONE</w:t>
      </w:r>
      <w:r w:rsidR="00235BCB">
        <w:rPr>
          <w:rFonts w:ascii="Arial" w:eastAsiaTheme="minorHAnsi" w:hAnsi="Arial" w:cs="Arial"/>
          <w:color w:val="000000"/>
          <w:sz w:val="22"/>
          <w:szCs w:val="22"/>
        </w:rPr>
        <w:t xml:space="preserve"> Academy Trust, </w:t>
      </w:r>
      <w:r w:rsidR="00235BCB" w:rsidRPr="00D4102A">
        <w:rPr>
          <w:rFonts w:ascii="Arial" w:eastAsiaTheme="minorHAnsi" w:hAnsi="Arial" w:cs="Arial"/>
          <w:color w:val="000000"/>
          <w:sz w:val="22"/>
          <w:szCs w:val="22"/>
        </w:rPr>
        <w:t xml:space="preserve">as a public body, is open and accountable and will make information available in line with </w:t>
      </w:r>
      <w:r w:rsidR="00235BCB">
        <w:rPr>
          <w:rFonts w:ascii="Arial" w:eastAsiaTheme="minorHAnsi" w:hAnsi="Arial" w:cs="Arial"/>
          <w:color w:val="000000"/>
          <w:sz w:val="22"/>
          <w:szCs w:val="22"/>
        </w:rPr>
        <w:t>the appropriate legislation</w:t>
      </w:r>
      <w:r w:rsidR="00235BCB" w:rsidRPr="00D4102A">
        <w:rPr>
          <w:rFonts w:ascii="Arial" w:eastAsiaTheme="minorHAnsi" w:hAnsi="Arial" w:cs="Arial"/>
          <w:color w:val="000000"/>
          <w:sz w:val="22"/>
          <w:szCs w:val="22"/>
        </w:rPr>
        <w:t xml:space="preserve">. </w:t>
      </w:r>
    </w:p>
    <w:p w14:paraId="4AFCFE61" w14:textId="77777777" w:rsidR="00235BCB" w:rsidRPr="006A52DA" w:rsidRDefault="00235BCB" w:rsidP="00895B3F">
      <w:pPr>
        <w:numPr>
          <w:ilvl w:val="1"/>
          <w:numId w:val="9"/>
        </w:numPr>
        <w:shd w:val="clear" w:color="auto" w:fill="FFFFFF"/>
        <w:spacing w:after="100" w:afterAutospacing="1" w:line="276" w:lineRule="auto"/>
        <w:ind w:left="567" w:hanging="567"/>
        <w:rPr>
          <w:rFonts w:ascii="Arial" w:hAnsi="Arial" w:cs="Arial"/>
          <w:color w:val="000000"/>
          <w:sz w:val="22"/>
          <w:szCs w:val="22"/>
        </w:rPr>
      </w:pPr>
      <w:r w:rsidRPr="006A52DA">
        <w:rPr>
          <w:rFonts w:ascii="Arial" w:hAnsi="Arial" w:cs="Arial"/>
          <w:color w:val="000000"/>
          <w:sz w:val="22"/>
          <w:szCs w:val="22"/>
        </w:rPr>
        <w:t xml:space="preserve">Not all requests for information </w:t>
      </w:r>
      <w:r>
        <w:rPr>
          <w:rFonts w:ascii="Arial" w:hAnsi="Arial" w:cs="Arial"/>
          <w:color w:val="000000"/>
          <w:sz w:val="22"/>
          <w:szCs w:val="22"/>
        </w:rPr>
        <w:t xml:space="preserve">will </w:t>
      </w:r>
      <w:r w:rsidRPr="006A52DA">
        <w:rPr>
          <w:rFonts w:ascii="Arial" w:hAnsi="Arial" w:cs="Arial"/>
          <w:color w:val="000000"/>
          <w:sz w:val="22"/>
          <w:szCs w:val="22"/>
        </w:rPr>
        <w:t>be handled as formal requests</w:t>
      </w:r>
      <w:r>
        <w:rPr>
          <w:rFonts w:ascii="Arial" w:hAnsi="Arial" w:cs="Arial"/>
          <w:color w:val="000000"/>
          <w:sz w:val="22"/>
          <w:szCs w:val="22"/>
        </w:rPr>
        <w:t>.  I</w:t>
      </w:r>
      <w:r w:rsidRPr="006A52DA">
        <w:rPr>
          <w:rFonts w:ascii="Arial" w:hAnsi="Arial" w:cs="Arial"/>
          <w:color w:val="000000"/>
          <w:sz w:val="22"/>
          <w:szCs w:val="22"/>
        </w:rPr>
        <w:t xml:space="preserve">f </w:t>
      </w:r>
      <w:r>
        <w:rPr>
          <w:rFonts w:ascii="Arial" w:hAnsi="Arial" w:cs="Arial"/>
          <w:color w:val="000000"/>
          <w:sz w:val="22"/>
          <w:szCs w:val="22"/>
        </w:rPr>
        <w:t xml:space="preserve">a request </w:t>
      </w:r>
      <w:r w:rsidRPr="006A52DA">
        <w:rPr>
          <w:rFonts w:ascii="Arial" w:hAnsi="Arial" w:cs="Arial"/>
          <w:color w:val="000000"/>
          <w:sz w:val="22"/>
          <w:szCs w:val="22"/>
        </w:rPr>
        <w:t>relate</w:t>
      </w:r>
      <w:r>
        <w:rPr>
          <w:rFonts w:ascii="Arial" w:hAnsi="Arial" w:cs="Arial"/>
          <w:color w:val="000000"/>
          <w:sz w:val="22"/>
          <w:szCs w:val="22"/>
        </w:rPr>
        <w:t>s</w:t>
      </w:r>
      <w:r w:rsidRPr="006A52DA">
        <w:rPr>
          <w:rFonts w:ascii="Arial" w:hAnsi="Arial" w:cs="Arial"/>
          <w:color w:val="000000"/>
          <w:sz w:val="22"/>
          <w:szCs w:val="22"/>
        </w:rPr>
        <w:t xml:space="preserve"> to a normal enquiry such as whether a school has a space for their child, </w:t>
      </w:r>
      <w:r>
        <w:rPr>
          <w:rFonts w:ascii="Arial" w:hAnsi="Arial" w:cs="Arial"/>
          <w:color w:val="000000"/>
          <w:sz w:val="22"/>
          <w:szCs w:val="22"/>
        </w:rPr>
        <w:t xml:space="preserve">a </w:t>
      </w:r>
      <w:r w:rsidRPr="006A52DA">
        <w:rPr>
          <w:rFonts w:ascii="Arial" w:hAnsi="Arial" w:cs="Arial"/>
          <w:color w:val="000000"/>
          <w:sz w:val="22"/>
          <w:szCs w:val="22"/>
        </w:rPr>
        <w:t>request for a copy of a policy or the minutes of a governor's meeting</w:t>
      </w:r>
      <w:r>
        <w:rPr>
          <w:rFonts w:ascii="Arial" w:hAnsi="Arial" w:cs="Arial"/>
          <w:color w:val="000000"/>
          <w:sz w:val="22"/>
          <w:szCs w:val="22"/>
        </w:rPr>
        <w:t xml:space="preserve">, such </w:t>
      </w:r>
      <w:r w:rsidRPr="006A52DA">
        <w:rPr>
          <w:rFonts w:ascii="Arial" w:hAnsi="Arial" w:cs="Arial"/>
          <w:color w:val="000000"/>
          <w:sz w:val="22"/>
          <w:szCs w:val="22"/>
        </w:rPr>
        <w:t xml:space="preserve">requests </w:t>
      </w:r>
      <w:r>
        <w:rPr>
          <w:rFonts w:ascii="Arial" w:hAnsi="Arial" w:cs="Arial"/>
          <w:color w:val="000000"/>
          <w:sz w:val="22"/>
          <w:szCs w:val="22"/>
        </w:rPr>
        <w:t xml:space="preserve">will </w:t>
      </w:r>
      <w:r w:rsidRPr="006A52DA">
        <w:rPr>
          <w:rFonts w:ascii="Arial" w:hAnsi="Arial" w:cs="Arial"/>
          <w:color w:val="000000"/>
          <w:sz w:val="22"/>
          <w:szCs w:val="22"/>
        </w:rPr>
        <w:t xml:space="preserve">be processed </w:t>
      </w:r>
      <w:r>
        <w:rPr>
          <w:rFonts w:ascii="Arial" w:hAnsi="Arial" w:cs="Arial"/>
          <w:color w:val="000000"/>
          <w:sz w:val="22"/>
          <w:szCs w:val="22"/>
        </w:rPr>
        <w:t>promptly</w:t>
      </w:r>
      <w:r w:rsidRPr="006A52DA">
        <w:rPr>
          <w:rFonts w:ascii="Arial" w:hAnsi="Arial" w:cs="Arial"/>
          <w:color w:val="000000"/>
          <w:sz w:val="22"/>
          <w:szCs w:val="22"/>
        </w:rPr>
        <w:t xml:space="preserve"> and as part of day-to-day business.  </w:t>
      </w:r>
      <w:r w:rsidRPr="006A52DA">
        <w:rPr>
          <w:rFonts w:ascii="Arial" w:hAnsi="Arial" w:cs="Arial"/>
          <w:b/>
          <w:i/>
          <w:color w:val="000000"/>
          <w:sz w:val="22"/>
          <w:szCs w:val="22"/>
        </w:rPr>
        <w:t>If in any doubt</w:t>
      </w:r>
      <w:r>
        <w:rPr>
          <w:rFonts w:ascii="Arial" w:hAnsi="Arial" w:cs="Arial"/>
          <w:b/>
          <w:i/>
          <w:color w:val="000000"/>
          <w:sz w:val="22"/>
          <w:szCs w:val="22"/>
        </w:rPr>
        <w:t xml:space="preserve"> about the appropriate route for processing a request</w:t>
      </w:r>
      <w:r w:rsidRPr="006A52DA">
        <w:rPr>
          <w:rFonts w:ascii="Arial" w:hAnsi="Arial" w:cs="Arial"/>
          <w:b/>
          <w:i/>
          <w:color w:val="000000"/>
          <w:sz w:val="22"/>
          <w:szCs w:val="22"/>
        </w:rPr>
        <w:t>,</w:t>
      </w:r>
      <w:r w:rsidRPr="006A52DA">
        <w:rPr>
          <w:rFonts w:ascii="Arial" w:hAnsi="Arial" w:cs="Arial"/>
          <w:color w:val="000000"/>
          <w:sz w:val="22"/>
          <w:szCs w:val="22"/>
        </w:rPr>
        <w:t xml:space="preserve"> the recipient should seek the advice of the Data Protection Officer</w:t>
      </w:r>
      <w:r>
        <w:rPr>
          <w:rFonts w:ascii="Arial" w:hAnsi="Arial" w:cs="Arial"/>
          <w:color w:val="000000"/>
          <w:sz w:val="22"/>
          <w:szCs w:val="22"/>
        </w:rPr>
        <w:t xml:space="preserve"> (</w:t>
      </w:r>
      <w:proofErr w:type="spellStart"/>
      <w:r>
        <w:rPr>
          <w:rFonts w:ascii="Arial" w:hAnsi="Arial" w:cs="Arial"/>
          <w:color w:val="000000"/>
          <w:sz w:val="22"/>
          <w:szCs w:val="22"/>
        </w:rPr>
        <w:t>DPO</w:t>
      </w:r>
      <w:proofErr w:type="spellEnd"/>
      <w:r>
        <w:rPr>
          <w:rFonts w:ascii="Arial" w:hAnsi="Arial" w:cs="Arial"/>
          <w:color w:val="000000"/>
          <w:sz w:val="22"/>
          <w:szCs w:val="22"/>
        </w:rPr>
        <w:t>)</w:t>
      </w:r>
      <w:r w:rsidRPr="006A52DA">
        <w:rPr>
          <w:rFonts w:ascii="Arial" w:hAnsi="Arial" w:cs="Arial"/>
          <w:color w:val="000000"/>
          <w:sz w:val="22"/>
          <w:szCs w:val="22"/>
        </w:rPr>
        <w:t xml:space="preserve">.  </w:t>
      </w:r>
      <w:r w:rsidRPr="006A52DA">
        <w:rPr>
          <w:rFonts w:ascii="Arial" w:hAnsi="Arial" w:cs="Arial"/>
          <w:color w:val="000000"/>
          <w:sz w:val="22"/>
          <w:szCs w:val="22"/>
          <w:lang w:eastAsia="en-GB"/>
        </w:rPr>
        <w:t xml:space="preserve">Personal data should </w:t>
      </w:r>
      <w:r w:rsidRPr="006A52DA">
        <w:rPr>
          <w:rFonts w:ascii="Arial" w:hAnsi="Arial" w:cs="Arial"/>
          <w:b/>
          <w:i/>
          <w:color w:val="000000"/>
          <w:sz w:val="22"/>
          <w:szCs w:val="22"/>
          <w:lang w:eastAsia="en-GB"/>
        </w:rPr>
        <w:t xml:space="preserve">never </w:t>
      </w:r>
      <w:r w:rsidRPr="006A52DA">
        <w:rPr>
          <w:rFonts w:ascii="Arial" w:hAnsi="Arial" w:cs="Arial"/>
          <w:color w:val="000000"/>
          <w:sz w:val="22"/>
          <w:szCs w:val="22"/>
          <w:lang w:eastAsia="en-GB"/>
        </w:rPr>
        <w:t xml:space="preserve">be shared without first confirming the status of the request with the </w:t>
      </w:r>
      <w:proofErr w:type="spellStart"/>
      <w:r w:rsidRPr="006A52DA">
        <w:rPr>
          <w:rFonts w:ascii="Arial" w:hAnsi="Arial" w:cs="Arial"/>
          <w:color w:val="000000"/>
          <w:sz w:val="22"/>
          <w:szCs w:val="22"/>
          <w:lang w:eastAsia="en-GB"/>
        </w:rPr>
        <w:t>DPO</w:t>
      </w:r>
      <w:proofErr w:type="spellEnd"/>
      <w:r w:rsidRPr="006A52DA">
        <w:rPr>
          <w:rFonts w:ascii="Arial" w:hAnsi="Arial" w:cs="Arial"/>
          <w:color w:val="000000"/>
          <w:sz w:val="22"/>
          <w:szCs w:val="22"/>
          <w:lang w:eastAsia="en-GB"/>
        </w:rPr>
        <w:t xml:space="preserve">.   </w:t>
      </w:r>
    </w:p>
    <w:p w14:paraId="66B7AE18" w14:textId="77777777" w:rsidR="00235BCB" w:rsidRPr="00BD0258" w:rsidRDefault="00235BCB" w:rsidP="00895B3F">
      <w:pPr>
        <w:numPr>
          <w:ilvl w:val="1"/>
          <w:numId w:val="9"/>
        </w:numPr>
        <w:autoSpaceDE w:val="0"/>
        <w:autoSpaceDN w:val="0"/>
        <w:adjustRightInd w:val="0"/>
        <w:ind w:left="567" w:hanging="567"/>
        <w:rPr>
          <w:rFonts w:ascii="Arial" w:hAnsi="Arial" w:cs="Arial"/>
          <w:color w:val="000000"/>
          <w:sz w:val="22"/>
          <w:szCs w:val="22"/>
          <w:lang w:eastAsia="en-GB"/>
        </w:rPr>
      </w:pPr>
      <w:r>
        <w:rPr>
          <w:rFonts w:ascii="Arial" w:hAnsi="Arial" w:cs="Arial"/>
          <w:color w:val="000000"/>
          <w:sz w:val="22"/>
          <w:szCs w:val="22"/>
          <w:lang w:eastAsia="en-GB"/>
        </w:rPr>
        <w:t>Infor</w:t>
      </w:r>
      <w:r w:rsidRPr="00BD0258">
        <w:rPr>
          <w:rFonts w:ascii="Arial" w:hAnsi="Arial" w:cs="Arial"/>
          <w:color w:val="000000"/>
          <w:sz w:val="22"/>
          <w:szCs w:val="22"/>
          <w:lang w:eastAsia="en-GB"/>
        </w:rPr>
        <w:t xml:space="preserve">mation </w:t>
      </w:r>
      <w:r>
        <w:rPr>
          <w:rFonts w:ascii="Arial" w:hAnsi="Arial" w:cs="Arial"/>
          <w:color w:val="000000"/>
          <w:sz w:val="22"/>
          <w:szCs w:val="22"/>
          <w:lang w:eastAsia="en-GB"/>
        </w:rPr>
        <w:t xml:space="preserve">is </w:t>
      </w:r>
      <w:r w:rsidRPr="00BD0258">
        <w:rPr>
          <w:rFonts w:ascii="Arial" w:hAnsi="Arial" w:cs="Arial"/>
          <w:color w:val="000000"/>
          <w:sz w:val="22"/>
          <w:szCs w:val="22"/>
          <w:lang w:eastAsia="en-GB"/>
        </w:rPr>
        <w:t>made available in accordance with the following legislation:</w:t>
      </w:r>
    </w:p>
    <w:p w14:paraId="2F9ECD46" w14:textId="77777777" w:rsidR="00235BCB" w:rsidRPr="00B81BEA" w:rsidRDefault="00235BCB" w:rsidP="00895B3F">
      <w:pPr>
        <w:pStyle w:val="ListParagraph"/>
        <w:numPr>
          <w:ilvl w:val="0"/>
          <w:numId w:val="18"/>
        </w:numPr>
        <w:autoSpaceDE w:val="0"/>
        <w:autoSpaceDN w:val="0"/>
        <w:adjustRightInd w:val="0"/>
        <w:rPr>
          <w:rFonts w:ascii="Arial" w:hAnsi="Arial" w:cs="Arial"/>
          <w:b/>
          <w:color w:val="000000"/>
          <w:sz w:val="22"/>
          <w:szCs w:val="22"/>
          <w:lang w:eastAsia="en-GB"/>
        </w:rPr>
      </w:pPr>
      <w:r w:rsidRPr="00B81BEA">
        <w:rPr>
          <w:rFonts w:ascii="Arial" w:hAnsi="Arial" w:cs="Arial"/>
          <w:b/>
          <w:color w:val="000000"/>
          <w:sz w:val="22"/>
          <w:szCs w:val="22"/>
          <w:lang w:eastAsia="en-GB"/>
        </w:rPr>
        <w:t xml:space="preserve">Data Protection Act 2018 and the UK </w:t>
      </w:r>
      <w:proofErr w:type="spellStart"/>
      <w:r w:rsidRPr="00B81BEA">
        <w:rPr>
          <w:rFonts w:ascii="Arial" w:hAnsi="Arial" w:cs="Arial"/>
          <w:b/>
          <w:color w:val="000000"/>
          <w:sz w:val="22"/>
          <w:szCs w:val="22"/>
          <w:lang w:eastAsia="en-GB"/>
        </w:rPr>
        <w:t>GDPR</w:t>
      </w:r>
      <w:proofErr w:type="spellEnd"/>
    </w:p>
    <w:p w14:paraId="7A35C840" w14:textId="46BF6532" w:rsidR="00235BCB" w:rsidRPr="00B81BEA" w:rsidRDefault="00235BCB" w:rsidP="00B81BEA">
      <w:pPr>
        <w:autoSpaceDE w:val="0"/>
        <w:autoSpaceDN w:val="0"/>
        <w:adjustRightInd w:val="0"/>
        <w:ind w:left="927" w:firstLine="0"/>
        <w:rPr>
          <w:rFonts w:ascii="Arial" w:eastAsiaTheme="minorHAnsi" w:hAnsi="Arial" w:cs="Arial"/>
          <w:color w:val="000000"/>
          <w:sz w:val="22"/>
          <w:szCs w:val="22"/>
        </w:rPr>
      </w:pPr>
      <w:r w:rsidRPr="00B81BEA">
        <w:rPr>
          <w:rFonts w:ascii="Arial" w:eastAsiaTheme="minorHAnsi" w:hAnsi="Arial" w:cs="Arial"/>
          <w:color w:val="000000"/>
          <w:sz w:val="22"/>
          <w:szCs w:val="22"/>
        </w:rPr>
        <w:t xml:space="preserve">Requests for personal data will be dealt with under the terms of the Data Protection Act. </w:t>
      </w:r>
    </w:p>
    <w:p w14:paraId="7C502693" w14:textId="7A4FBC5B" w:rsidR="00235BCB" w:rsidRPr="00B81BEA" w:rsidRDefault="00235BCB" w:rsidP="00B81BEA">
      <w:pPr>
        <w:autoSpaceDE w:val="0"/>
        <w:autoSpaceDN w:val="0"/>
        <w:adjustRightInd w:val="0"/>
        <w:ind w:left="927" w:firstLine="0"/>
        <w:rPr>
          <w:rFonts w:ascii="Arial" w:hAnsi="Arial" w:cs="Arial"/>
          <w:color w:val="000000"/>
          <w:sz w:val="22"/>
          <w:szCs w:val="22"/>
          <w:lang w:eastAsia="en-GB"/>
        </w:rPr>
      </w:pPr>
      <w:r w:rsidRPr="00B81BEA">
        <w:rPr>
          <w:rFonts w:ascii="Arial" w:hAnsi="Arial" w:cs="Arial"/>
          <w:color w:val="000000"/>
          <w:sz w:val="22"/>
          <w:szCs w:val="22"/>
          <w:lang w:eastAsia="en-GB"/>
        </w:rPr>
        <w:t xml:space="preserve">The Data Protection Act and UK </w:t>
      </w:r>
      <w:proofErr w:type="spellStart"/>
      <w:r w:rsidRPr="00B81BEA">
        <w:rPr>
          <w:rFonts w:ascii="Arial" w:hAnsi="Arial" w:cs="Arial"/>
          <w:color w:val="000000"/>
          <w:sz w:val="22"/>
          <w:szCs w:val="22"/>
          <w:lang w:eastAsia="en-GB"/>
        </w:rPr>
        <w:t>GDPR</w:t>
      </w:r>
      <w:proofErr w:type="spellEnd"/>
      <w:r w:rsidRPr="00B81BEA">
        <w:rPr>
          <w:rFonts w:ascii="Arial" w:hAnsi="Arial" w:cs="Arial"/>
          <w:color w:val="000000"/>
          <w:sz w:val="22"/>
          <w:szCs w:val="22"/>
          <w:lang w:eastAsia="en-GB"/>
        </w:rPr>
        <w:t xml:space="preserve"> relate specifically to </w:t>
      </w:r>
      <w:hyperlink r:id="rId18" w:history="1">
        <w:r w:rsidRPr="00B81BEA">
          <w:rPr>
            <w:rStyle w:val="Hyperlink"/>
            <w:rFonts w:ascii="Arial" w:hAnsi="Arial" w:cs="Arial"/>
            <w:sz w:val="22"/>
            <w:szCs w:val="22"/>
            <w:lang w:eastAsia="en-GB"/>
          </w:rPr>
          <w:t>personal data.</w:t>
        </w:r>
      </w:hyperlink>
      <w:r w:rsidRPr="00B81BEA">
        <w:rPr>
          <w:rFonts w:ascii="Arial" w:hAnsi="Arial" w:cs="Arial"/>
          <w:color w:val="000000"/>
          <w:sz w:val="22"/>
          <w:szCs w:val="22"/>
          <w:lang w:eastAsia="en-GB"/>
        </w:rPr>
        <w:t xml:space="preserve"> Access to </w:t>
      </w:r>
      <w:r w:rsidR="00B81BEA" w:rsidRPr="00B81BEA">
        <w:rPr>
          <w:rFonts w:ascii="Arial" w:hAnsi="Arial" w:cs="Arial"/>
          <w:color w:val="000000"/>
          <w:sz w:val="22"/>
          <w:szCs w:val="22"/>
          <w:lang w:eastAsia="en-GB"/>
        </w:rPr>
        <w:t>p</w:t>
      </w:r>
      <w:r w:rsidRPr="00B81BEA">
        <w:rPr>
          <w:rFonts w:ascii="Arial" w:hAnsi="Arial" w:cs="Arial"/>
          <w:color w:val="000000"/>
          <w:sz w:val="22"/>
          <w:szCs w:val="22"/>
          <w:lang w:eastAsia="en-GB"/>
        </w:rPr>
        <w:t xml:space="preserve">ersonal information requested under this legislation is processed as a Subject Access Request.  </w:t>
      </w:r>
    </w:p>
    <w:p w14:paraId="29E4C1D3" w14:textId="3B90E567" w:rsidR="00235BCB" w:rsidRPr="00B81BEA" w:rsidRDefault="00235BCB" w:rsidP="00B81BEA">
      <w:pPr>
        <w:autoSpaceDE w:val="0"/>
        <w:autoSpaceDN w:val="0"/>
        <w:adjustRightInd w:val="0"/>
        <w:spacing w:line="276" w:lineRule="auto"/>
        <w:ind w:left="927" w:firstLine="0"/>
        <w:rPr>
          <w:rFonts w:ascii="Arial" w:hAnsi="Arial" w:cs="Arial"/>
          <w:color w:val="000000"/>
          <w:sz w:val="22"/>
          <w:szCs w:val="22"/>
          <w:lang w:eastAsia="en-GB"/>
        </w:rPr>
      </w:pPr>
      <w:r w:rsidRPr="00B81BEA">
        <w:rPr>
          <w:rFonts w:ascii="Arial" w:hAnsi="Arial" w:cs="Arial"/>
          <w:color w:val="000000"/>
          <w:sz w:val="22"/>
          <w:szCs w:val="22"/>
          <w:lang w:eastAsia="en-GB"/>
        </w:rPr>
        <w:t xml:space="preserve">See the </w:t>
      </w:r>
      <w:r w:rsidR="00B81BEA" w:rsidRPr="00B81BEA">
        <w:rPr>
          <w:rFonts w:ascii="Arial" w:hAnsi="Arial" w:cs="Arial"/>
          <w:color w:val="000000"/>
          <w:sz w:val="22"/>
          <w:szCs w:val="22"/>
          <w:lang w:eastAsia="en-GB"/>
        </w:rPr>
        <w:t>ONE</w:t>
      </w:r>
      <w:r w:rsidRPr="00B81BEA">
        <w:rPr>
          <w:rFonts w:ascii="Arial" w:hAnsi="Arial" w:cs="Arial"/>
          <w:color w:val="000000"/>
          <w:sz w:val="22"/>
          <w:szCs w:val="22"/>
          <w:lang w:eastAsia="en-GB"/>
        </w:rPr>
        <w:t xml:space="preserve"> </w:t>
      </w:r>
      <w:r w:rsidR="00FB3F2A">
        <w:rPr>
          <w:rFonts w:ascii="Arial" w:hAnsi="Arial" w:cs="Arial"/>
          <w:color w:val="000000"/>
          <w:sz w:val="22"/>
          <w:szCs w:val="22"/>
          <w:lang w:eastAsia="en-GB"/>
        </w:rPr>
        <w:t xml:space="preserve">Academy Trust </w:t>
      </w:r>
      <w:r w:rsidRPr="00B81BEA">
        <w:rPr>
          <w:rFonts w:ascii="Arial" w:hAnsi="Arial" w:cs="Arial"/>
          <w:color w:val="000000"/>
          <w:sz w:val="22"/>
          <w:szCs w:val="22"/>
          <w:lang w:eastAsia="en-GB"/>
        </w:rPr>
        <w:t>Data Protection Policy</w:t>
      </w:r>
      <w:r w:rsidR="00C00765">
        <w:rPr>
          <w:rFonts w:ascii="Arial" w:hAnsi="Arial" w:cs="Arial"/>
          <w:color w:val="000000"/>
          <w:sz w:val="22"/>
          <w:szCs w:val="22"/>
          <w:lang w:eastAsia="en-GB"/>
        </w:rPr>
        <w:t xml:space="preserve"> for more information</w:t>
      </w:r>
      <w:r w:rsidR="00FB3F2A">
        <w:rPr>
          <w:rFonts w:ascii="Arial" w:hAnsi="Arial" w:cs="Arial"/>
          <w:color w:val="000000"/>
          <w:sz w:val="22"/>
          <w:szCs w:val="22"/>
          <w:lang w:eastAsia="en-GB"/>
        </w:rPr>
        <w:t xml:space="preserve">.  </w:t>
      </w:r>
      <w:r w:rsidRPr="00B81BEA">
        <w:rPr>
          <w:rFonts w:ascii="Arial" w:hAnsi="Arial" w:cs="Arial"/>
          <w:color w:val="000000"/>
          <w:sz w:val="22"/>
          <w:szCs w:val="22"/>
          <w:lang w:eastAsia="en-GB"/>
        </w:rPr>
        <w:t xml:space="preserve">    </w:t>
      </w:r>
    </w:p>
    <w:p w14:paraId="47EC8F32" w14:textId="77777777" w:rsidR="00235BCB" w:rsidRPr="00B81BEA" w:rsidRDefault="00235BCB" w:rsidP="00895B3F">
      <w:pPr>
        <w:pStyle w:val="ListParagraph"/>
        <w:numPr>
          <w:ilvl w:val="0"/>
          <w:numId w:val="18"/>
        </w:numPr>
        <w:autoSpaceDE w:val="0"/>
        <w:autoSpaceDN w:val="0"/>
        <w:adjustRightInd w:val="0"/>
        <w:spacing w:line="276" w:lineRule="auto"/>
        <w:rPr>
          <w:rFonts w:ascii="Arial" w:hAnsi="Arial" w:cs="Arial"/>
          <w:b/>
          <w:color w:val="000000"/>
          <w:sz w:val="22"/>
          <w:szCs w:val="22"/>
          <w:lang w:eastAsia="en-GB"/>
        </w:rPr>
      </w:pPr>
      <w:r w:rsidRPr="00B81BEA">
        <w:rPr>
          <w:rFonts w:ascii="Arial" w:hAnsi="Arial" w:cs="Arial"/>
          <w:b/>
          <w:color w:val="000000"/>
          <w:sz w:val="22"/>
          <w:szCs w:val="22"/>
          <w:lang w:eastAsia="en-GB"/>
        </w:rPr>
        <w:t>Environmental Information Regulations 2004</w:t>
      </w:r>
    </w:p>
    <w:p w14:paraId="593E5F4F" w14:textId="622F2013" w:rsidR="00235BCB" w:rsidRPr="00B81BEA" w:rsidRDefault="00235BCB" w:rsidP="00B81BEA">
      <w:pPr>
        <w:autoSpaceDE w:val="0"/>
        <w:autoSpaceDN w:val="0"/>
        <w:adjustRightInd w:val="0"/>
        <w:spacing w:line="276" w:lineRule="auto"/>
        <w:ind w:left="927" w:firstLine="0"/>
        <w:rPr>
          <w:rFonts w:ascii="Arial" w:eastAsiaTheme="minorHAnsi" w:hAnsi="Arial" w:cs="Arial"/>
          <w:sz w:val="22"/>
          <w:szCs w:val="22"/>
        </w:rPr>
      </w:pPr>
      <w:r w:rsidRPr="00B81BEA">
        <w:rPr>
          <w:rFonts w:ascii="Arial" w:eastAsiaTheme="minorHAnsi" w:hAnsi="Arial" w:cs="Arial"/>
          <w:color w:val="000000"/>
          <w:sz w:val="22"/>
          <w:szCs w:val="22"/>
        </w:rPr>
        <w:t>Requests for environmental information will be dealt with in accordance with</w:t>
      </w:r>
      <w:r w:rsidR="00B81BEA" w:rsidRPr="00B81BEA">
        <w:rPr>
          <w:rFonts w:ascii="Arial" w:eastAsiaTheme="minorHAnsi" w:hAnsi="Arial" w:cs="Arial"/>
          <w:color w:val="000000"/>
          <w:sz w:val="22"/>
          <w:szCs w:val="22"/>
        </w:rPr>
        <w:t xml:space="preserve"> E</w:t>
      </w:r>
      <w:r w:rsidRPr="00B81BEA">
        <w:rPr>
          <w:rFonts w:ascii="Arial" w:eastAsiaTheme="minorHAnsi" w:hAnsi="Arial" w:cs="Arial"/>
          <w:color w:val="000000"/>
          <w:sz w:val="22"/>
          <w:szCs w:val="22"/>
        </w:rPr>
        <w:t xml:space="preserve">nvironmental Information Regulations. </w:t>
      </w:r>
    </w:p>
    <w:p w14:paraId="48DB33FD" w14:textId="77777777" w:rsidR="00235BCB" w:rsidRPr="00B81BEA" w:rsidRDefault="00235BCB" w:rsidP="00C00765">
      <w:pPr>
        <w:autoSpaceDE w:val="0"/>
        <w:autoSpaceDN w:val="0"/>
        <w:adjustRightInd w:val="0"/>
        <w:spacing w:line="276" w:lineRule="auto"/>
        <w:ind w:left="927" w:firstLine="0"/>
        <w:rPr>
          <w:rFonts w:ascii="Arial" w:hAnsi="Arial" w:cs="Arial"/>
          <w:color w:val="000000"/>
          <w:sz w:val="22"/>
          <w:szCs w:val="22"/>
          <w:lang w:eastAsia="en-GB"/>
        </w:rPr>
      </w:pPr>
      <w:r w:rsidRPr="00B81BEA">
        <w:rPr>
          <w:rFonts w:ascii="Arial" w:hAnsi="Arial" w:cs="Arial"/>
          <w:color w:val="000000"/>
          <w:sz w:val="22"/>
          <w:szCs w:val="22"/>
          <w:shd w:val="clear" w:color="auto" w:fill="FFFFFF"/>
        </w:rPr>
        <w:lastRenderedPageBreak/>
        <w:t>The Environmental Information Regulations 2004 (</w:t>
      </w:r>
      <w:proofErr w:type="spellStart"/>
      <w:r w:rsidRPr="00B81BEA">
        <w:rPr>
          <w:rFonts w:ascii="Arial" w:hAnsi="Arial" w:cs="Arial"/>
          <w:color w:val="000000"/>
          <w:sz w:val="22"/>
          <w:szCs w:val="22"/>
          <w:shd w:val="clear" w:color="auto" w:fill="FFFFFF"/>
        </w:rPr>
        <w:t>EIR's</w:t>
      </w:r>
      <w:proofErr w:type="spellEnd"/>
      <w:r w:rsidRPr="00B81BEA">
        <w:rPr>
          <w:rFonts w:ascii="Arial" w:hAnsi="Arial" w:cs="Arial"/>
          <w:color w:val="000000"/>
          <w:sz w:val="22"/>
          <w:szCs w:val="22"/>
          <w:shd w:val="clear" w:color="auto" w:fill="FFFFFF"/>
        </w:rPr>
        <w:t>) give the right of access to </w:t>
      </w:r>
      <w:hyperlink r:id="rId19" w:tgtFrame="_blank" w:history="1">
        <w:r w:rsidRPr="00B81BEA">
          <w:rPr>
            <w:rStyle w:val="Hyperlink"/>
            <w:rFonts w:ascii="Arial" w:hAnsi="Arial" w:cs="Arial"/>
            <w:sz w:val="22"/>
            <w:szCs w:val="22"/>
            <w:shd w:val="clear" w:color="auto" w:fill="FFFFFF"/>
          </w:rPr>
          <w:t>environmental information</w:t>
        </w:r>
      </w:hyperlink>
      <w:r w:rsidRPr="00B81BEA">
        <w:rPr>
          <w:rFonts w:ascii="Arial" w:hAnsi="Arial" w:cs="Arial"/>
          <w:color w:val="000000"/>
          <w:sz w:val="22"/>
          <w:szCs w:val="22"/>
          <w:shd w:val="clear" w:color="auto" w:fill="FFFFFF"/>
        </w:rPr>
        <w:t xml:space="preserve">. The </w:t>
      </w:r>
      <w:proofErr w:type="spellStart"/>
      <w:r w:rsidRPr="00B81BEA">
        <w:rPr>
          <w:rFonts w:ascii="Arial" w:hAnsi="Arial" w:cs="Arial"/>
          <w:color w:val="000000"/>
          <w:sz w:val="22"/>
          <w:szCs w:val="22"/>
          <w:shd w:val="clear" w:color="auto" w:fill="FFFFFF"/>
        </w:rPr>
        <w:t>EIR's</w:t>
      </w:r>
      <w:proofErr w:type="spellEnd"/>
      <w:r w:rsidRPr="00B81BEA">
        <w:rPr>
          <w:rFonts w:ascii="Arial" w:hAnsi="Arial" w:cs="Arial"/>
          <w:color w:val="000000"/>
          <w:sz w:val="22"/>
          <w:szCs w:val="22"/>
          <w:shd w:val="clear" w:color="auto" w:fill="FFFFFF"/>
        </w:rPr>
        <w:t xml:space="preserve"> are similar to the Freedom of Information Act 2000 but there are some differences in processing. </w:t>
      </w:r>
      <w:r w:rsidRPr="00B81BEA">
        <w:rPr>
          <w:rFonts w:ascii="Arial" w:hAnsi="Arial" w:cs="Arial"/>
          <w:color w:val="000000"/>
          <w:sz w:val="22"/>
          <w:szCs w:val="22"/>
          <w:lang w:eastAsia="en-GB"/>
        </w:rPr>
        <w:t xml:space="preserve"> </w:t>
      </w:r>
    </w:p>
    <w:p w14:paraId="1C664608" w14:textId="4E229E75" w:rsidR="00235BCB" w:rsidRPr="00EA7968" w:rsidRDefault="00235BCB" w:rsidP="00C00765">
      <w:pPr>
        <w:autoSpaceDE w:val="0"/>
        <w:autoSpaceDN w:val="0"/>
        <w:adjustRightInd w:val="0"/>
        <w:spacing w:line="276" w:lineRule="auto"/>
        <w:ind w:left="927" w:firstLine="0"/>
        <w:rPr>
          <w:rFonts w:ascii="Arial" w:hAnsi="Arial" w:cs="Arial"/>
          <w:b/>
          <w:color w:val="000000"/>
          <w:sz w:val="22"/>
          <w:szCs w:val="22"/>
          <w:lang w:eastAsia="en-GB"/>
        </w:rPr>
      </w:pPr>
      <w:r>
        <w:rPr>
          <w:rFonts w:ascii="Arial" w:hAnsi="Arial" w:cs="Arial"/>
          <w:color w:val="000000"/>
          <w:sz w:val="22"/>
          <w:szCs w:val="22"/>
          <w:lang w:eastAsia="en-GB"/>
        </w:rPr>
        <w:t>See the procedure for handling Requests for Information</w:t>
      </w:r>
      <w:r w:rsidR="00C00765">
        <w:rPr>
          <w:rFonts w:ascii="Arial" w:hAnsi="Arial" w:cs="Arial"/>
          <w:color w:val="000000"/>
          <w:sz w:val="22"/>
          <w:szCs w:val="22"/>
          <w:lang w:eastAsia="en-GB"/>
        </w:rPr>
        <w:t xml:space="preserve"> below.</w:t>
      </w:r>
    </w:p>
    <w:p w14:paraId="1A996192" w14:textId="77777777" w:rsidR="00235BCB" w:rsidRPr="00C00765" w:rsidRDefault="00235BCB" w:rsidP="00C00765">
      <w:pPr>
        <w:pStyle w:val="ListParagraph"/>
        <w:numPr>
          <w:ilvl w:val="0"/>
          <w:numId w:val="18"/>
        </w:numPr>
        <w:autoSpaceDE w:val="0"/>
        <w:autoSpaceDN w:val="0"/>
        <w:adjustRightInd w:val="0"/>
        <w:rPr>
          <w:rFonts w:ascii="Arial" w:hAnsi="Arial" w:cs="Arial"/>
          <w:b/>
          <w:color w:val="000000"/>
          <w:sz w:val="22"/>
          <w:szCs w:val="22"/>
          <w:lang w:eastAsia="en-GB"/>
        </w:rPr>
      </w:pPr>
      <w:r w:rsidRPr="00C00765">
        <w:rPr>
          <w:rFonts w:ascii="Arial" w:hAnsi="Arial" w:cs="Arial"/>
          <w:b/>
          <w:color w:val="000000"/>
          <w:sz w:val="22"/>
          <w:szCs w:val="22"/>
          <w:lang w:eastAsia="en-GB"/>
        </w:rPr>
        <w:t>Freedom of Information Act 2000</w:t>
      </w:r>
    </w:p>
    <w:p w14:paraId="0940EE84" w14:textId="77777777" w:rsidR="00235BCB" w:rsidRPr="00C00765" w:rsidRDefault="00235BCB" w:rsidP="00C00765">
      <w:pPr>
        <w:autoSpaceDE w:val="0"/>
        <w:autoSpaceDN w:val="0"/>
        <w:adjustRightInd w:val="0"/>
        <w:spacing w:line="276" w:lineRule="auto"/>
        <w:ind w:left="927" w:firstLine="0"/>
        <w:rPr>
          <w:rFonts w:ascii="Arial" w:eastAsiaTheme="minorHAnsi" w:hAnsi="Arial" w:cs="Arial"/>
          <w:color w:val="000000"/>
          <w:sz w:val="22"/>
          <w:szCs w:val="22"/>
        </w:rPr>
      </w:pPr>
      <w:r w:rsidRPr="00C00765">
        <w:rPr>
          <w:rFonts w:ascii="Arial" w:eastAsiaTheme="minorHAnsi" w:hAnsi="Arial" w:cs="Arial"/>
          <w:color w:val="000000"/>
          <w:sz w:val="22"/>
          <w:szCs w:val="22"/>
        </w:rPr>
        <w:t xml:space="preserve">All other requests for information will be dealt with under the terms of the Freedom of Information Act.  </w:t>
      </w:r>
    </w:p>
    <w:p w14:paraId="1B0AF494" w14:textId="771EDDE3" w:rsidR="00235BCB" w:rsidRPr="00C00765" w:rsidRDefault="00235BCB" w:rsidP="00C00765">
      <w:pPr>
        <w:autoSpaceDE w:val="0"/>
        <w:autoSpaceDN w:val="0"/>
        <w:adjustRightInd w:val="0"/>
        <w:spacing w:line="276" w:lineRule="auto"/>
        <w:ind w:left="927" w:firstLine="0"/>
        <w:rPr>
          <w:rFonts w:ascii="Arial" w:eastAsiaTheme="minorHAnsi" w:hAnsi="Arial" w:cs="Arial"/>
          <w:color w:val="000000"/>
          <w:sz w:val="22"/>
          <w:szCs w:val="22"/>
        </w:rPr>
      </w:pPr>
      <w:r w:rsidRPr="00C00765">
        <w:rPr>
          <w:rFonts w:ascii="Arial" w:hAnsi="Arial" w:cs="Arial"/>
          <w:sz w:val="22"/>
          <w:szCs w:val="22"/>
          <w:shd w:val="clear" w:color="auto" w:fill="FFFFFF"/>
        </w:rPr>
        <w:t xml:space="preserve">The Freedom of Information Act 2000 provides </w:t>
      </w:r>
      <w:hyperlink r:id="rId20" w:history="1">
        <w:r w:rsidRPr="00C00765">
          <w:rPr>
            <w:rStyle w:val="Hyperlink"/>
            <w:rFonts w:ascii="Arial" w:hAnsi="Arial" w:cs="Arial"/>
            <w:sz w:val="22"/>
            <w:szCs w:val="22"/>
            <w:shd w:val="clear" w:color="auto" w:fill="FFFFFF"/>
          </w:rPr>
          <w:t>public access to information</w:t>
        </w:r>
      </w:hyperlink>
      <w:r w:rsidRPr="00C00765">
        <w:rPr>
          <w:rFonts w:ascii="Arial" w:hAnsi="Arial" w:cs="Arial"/>
          <w:sz w:val="22"/>
          <w:szCs w:val="22"/>
          <w:shd w:val="clear" w:color="auto" w:fill="FFFFFF"/>
        </w:rPr>
        <w:t xml:space="preserve"> held by public authorities. It does this in two ways: public authorities are obliged to publish certain information about their activities; and. members of the public are entitled to request information from public authorities. The information which we publish is set out in the </w:t>
      </w:r>
      <w:r w:rsidR="00B81BEA" w:rsidRPr="00C00765">
        <w:rPr>
          <w:rFonts w:ascii="Arial" w:hAnsi="Arial" w:cs="Arial"/>
          <w:sz w:val="22"/>
          <w:szCs w:val="22"/>
          <w:shd w:val="clear" w:color="auto" w:fill="FFFFFF"/>
        </w:rPr>
        <w:t>ONE</w:t>
      </w:r>
      <w:r w:rsidRPr="00C00765">
        <w:rPr>
          <w:rFonts w:ascii="Arial" w:hAnsi="Arial" w:cs="Arial"/>
          <w:sz w:val="22"/>
          <w:szCs w:val="22"/>
          <w:shd w:val="clear" w:color="auto" w:fill="FFFFFF"/>
        </w:rPr>
        <w:t xml:space="preserve"> Academy Trust FOI Publication Scheme.  This also sets out how the information can be accessed and any charges applicable. </w:t>
      </w:r>
      <w:r w:rsidRPr="00C00765">
        <w:rPr>
          <w:rFonts w:ascii="Arial" w:hAnsi="Arial" w:cs="Arial"/>
          <w:sz w:val="22"/>
          <w:szCs w:val="22"/>
          <w:lang w:eastAsia="en-GB"/>
        </w:rPr>
        <w:t xml:space="preserve"> </w:t>
      </w:r>
      <w:r w:rsidRPr="00C00765">
        <w:rPr>
          <w:rFonts w:ascii="Arial" w:eastAsiaTheme="minorHAnsi" w:hAnsi="Arial" w:cs="Arial"/>
          <w:color w:val="000000"/>
          <w:sz w:val="22"/>
          <w:szCs w:val="22"/>
        </w:rPr>
        <w:t xml:space="preserve">The school already makes most reports, minutes and reasons for decisions available to the public on request, which complies with the spirit of the FOI legislation to promote openness and accountability.   </w:t>
      </w:r>
    </w:p>
    <w:p w14:paraId="1A310B44" w14:textId="4DB1F6D0" w:rsidR="00235BCB" w:rsidRPr="00C00765" w:rsidRDefault="00235BCB" w:rsidP="00150CAD">
      <w:pPr>
        <w:autoSpaceDE w:val="0"/>
        <w:autoSpaceDN w:val="0"/>
        <w:adjustRightInd w:val="0"/>
        <w:spacing w:line="276" w:lineRule="auto"/>
        <w:ind w:left="927" w:firstLine="0"/>
        <w:rPr>
          <w:rFonts w:ascii="Arial" w:eastAsiaTheme="minorHAnsi" w:hAnsi="Arial" w:cs="Arial"/>
          <w:color w:val="000000"/>
          <w:sz w:val="22"/>
          <w:szCs w:val="22"/>
        </w:rPr>
      </w:pPr>
      <w:r w:rsidRPr="00C00765">
        <w:rPr>
          <w:rFonts w:ascii="Arial" w:eastAsiaTheme="minorHAnsi" w:hAnsi="Arial" w:cs="Arial"/>
          <w:color w:val="000000"/>
          <w:sz w:val="22"/>
          <w:szCs w:val="22"/>
        </w:rPr>
        <w:t xml:space="preserve">The trust will make available information that it holds unless an exemption or exclusion is applied or, in respect of the FOIA, the cost of supplying the information exceeds the regulatory cost threshold, or the enquirer, having been notified of any charges applicable, does not pay. </w:t>
      </w:r>
    </w:p>
    <w:p w14:paraId="575539E9" w14:textId="074A2807" w:rsidR="00235BCB" w:rsidRPr="008050C9" w:rsidRDefault="00235BCB" w:rsidP="00150CAD">
      <w:pPr>
        <w:pStyle w:val="ListParagraph"/>
        <w:numPr>
          <w:ilvl w:val="1"/>
          <w:numId w:val="9"/>
        </w:numPr>
        <w:autoSpaceDE w:val="0"/>
        <w:autoSpaceDN w:val="0"/>
        <w:adjustRightInd w:val="0"/>
        <w:spacing w:line="276" w:lineRule="auto"/>
        <w:ind w:left="567" w:hanging="567"/>
        <w:contextualSpacing w:val="0"/>
        <w:rPr>
          <w:rFonts w:ascii="Arial" w:eastAsiaTheme="minorHAnsi" w:hAnsi="Arial" w:cs="Arial"/>
          <w:color w:val="000000"/>
          <w:sz w:val="22"/>
          <w:szCs w:val="22"/>
        </w:rPr>
      </w:pPr>
      <w:r w:rsidRPr="008050C9">
        <w:rPr>
          <w:rFonts w:ascii="Arial" w:eastAsiaTheme="minorHAnsi" w:hAnsi="Arial" w:cs="Arial"/>
          <w:color w:val="000000"/>
          <w:sz w:val="22"/>
          <w:szCs w:val="22"/>
        </w:rPr>
        <w:t xml:space="preserve">If an exemption or exclusion applies, individuals will be advised they cannot have all or part of the information they have requested and where appropriate, be given the reason why information is being withheld. </w:t>
      </w:r>
    </w:p>
    <w:p w14:paraId="6C1D1E43" w14:textId="0435EA6E" w:rsidR="00235BCB" w:rsidRPr="008050C9" w:rsidRDefault="00235BCB" w:rsidP="00150CAD">
      <w:pPr>
        <w:pStyle w:val="ListParagraph"/>
        <w:numPr>
          <w:ilvl w:val="0"/>
          <w:numId w:val="9"/>
        </w:numPr>
        <w:pBdr>
          <w:bottom w:val="single" w:sz="18" w:space="1" w:color="365F91" w:themeColor="accent1" w:themeShade="BF"/>
        </w:pBdr>
        <w:autoSpaceDE w:val="0"/>
        <w:autoSpaceDN w:val="0"/>
        <w:adjustRightInd w:val="0"/>
        <w:spacing w:before="360"/>
        <w:ind w:left="567" w:hanging="567"/>
        <w:contextualSpacing w:val="0"/>
        <w:rPr>
          <w:rFonts w:ascii="Arial" w:eastAsiaTheme="minorHAnsi" w:hAnsi="Arial" w:cs="Arial"/>
          <w:b/>
        </w:rPr>
      </w:pPr>
      <w:r w:rsidRPr="008050C9">
        <w:rPr>
          <w:rFonts w:ascii="Arial" w:eastAsiaTheme="minorHAnsi" w:hAnsi="Arial" w:cs="Arial"/>
          <w:b/>
          <w:bCs/>
        </w:rPr>
        <w:t>Responsibilities</w:t>
      </w:r>
    </w:p>
    <w:p w14:paraId="75CAA65D" w14:textId="0F7AF861" w:rsidR="00FB3F2A" w:rsidRPr="00C00765" w:rsidRDefault="00FB3F2A" w:rsidP="0D1BFDE2">
      <w:pPr>
        <w:pStyle w:val="ListParagraph"/>
        <w:numPr>
          <w:ilvl w:val="1"/>
          <w:numId w:val="9"/>
        </w:numPr>
        <w:autoSpaceDE w:val="0"/>
        <w:autoSpaceDN w:val="0"/>
        <w:adjustRightInd w:val="0"/>
        <w:spacing w:before="240" w:line="276" w:lineRule="auto"/>
        <w:ind w:left="567" w:hanging="567"/>
        <w:contextualSpacing w:val="0"/>
        <w:rPr>
          <w:rFonts w:ascii="Arial" w:eastAsiaTheme="minorEastAsia" w:hAnsi="Arial" w:cs="Arial"/>
          <w:sz w:val="22"/>
          <w:szCs w:val="22"/>
        </w:rPr>
      </w:pPr>
      <w:r w:rsidRPr="0D1BFDE2">
        <w:rPr>
          <w:rFonts w:ascii="Arial" w:eastAsiaTheme="minorEastAsia" w:hAnsi="Arial" w:cs="Arial"/>
          <w:sz w:val="22"/>
          <w:szCs w:val="22"/>
        </w:rPr>
        <w:t xml:space="preserve">The </w:t>
      </w:r>
      <w:r w:rsidR="1B050E5A" w:rsidRPr="0D1BFDE2">
        <w:rPr>
          <w:rFonts w:ascii="Arial" w:eastAsiaTheme="minorEastAsia" w:hAnsi="Arial" w:cs="Arial"/>
          <w:sz w:val="22"/>
          <w:szCs w:val="22"/>
        </w:rPr>
        <w:t>Chief Operations Officer</w:t>
      </w:r>
      <w:r w:rsidRPr="0D1BFDE2">
        <w:rPr>
          <w:rFonts w:ascii="Arial" w:eastAsiaTheme="minorEastAsia" w:hAnsi="Arial" w:cs="Arial"/>
          <w:sz w:val="22"/>
          <w:szCs w:val="22"/>
        </w:rPr>
        <w:t xml:space="preserve"> is responsible for trust-wide implementation of the policy. </w:t>
      </w:r>
    </w:p>
    <w:p w14:paraId="75009996" w14:textId="1C8BB57D" w:rsidR="00FB3F2A" w:rsidRPr="00FB3F2A" w:rsidRDefault="00235BCB" w:rsidP="00C00765">
      <w:pPr>
        <w:pStyle w:val="ListParagraph"/>
        <w:numPr>
          <w:ilvl w:val="1"/>
          <w:numId w:val="9"/>
        </w:numPr>
        <w:autoSpaceDE w:val="0"/>
        <w:autoSpaceDN w:val="0"/>
        <w:adjustRightInd w:val="0"/>
        <w:spacing w:line="276" w:lineRule="auto"/>
        <w:ind w:left="567" w:hanging="567"/>
        <w:contextualSpacing w:val="0"/>
        <w:rPr>
          <w:rFonts w:ascii="Arial" w:eastAsiaTheme="minorHAnsi" w:hAnsi="Arial" w:cs="Arial"/>
          <w:sz w:val="22"/>
          <w:szCs w:val="22"/>
        </w:rPr>
      </w:pPr>
      <w:r w:rsidRPr="00FB3F2A">
        <w:rPr>
          <w:rFonts w:ascii="Arial" w:eastAsiaTheme="minorHAnsi" w:hAnsi="Arial" w:cs="Arial"/>
          <w:sz w:val="22"/>
          <w:szCs w:val="22"/>
        </w:rPr>
        <w:t xml:space="preserve">The day-to-day responsibility for implementation of this policy </w:t>
      </w:r>
      <w:r w:rsidR="00FB3F2A" w:rsidRPr="00FB3F2A">
        <w:rPr>
          <w:rFonts w:ascii="Arial" w:eastAsiaTheme="minorHAnsi" w:hAnsi="Arial" w:cs="Arial"/>
          <w:sz w:val="22"/>
          <w:szCs w:val="22"/>
        </w:rPr>
        <w:t xml:space="preserve">in each school </w:t>
      </w:r>
      <w:r w:rsidRPr="00FB3F2A">
        <w:rPr>
          <w:rFonts w:ascii="Arial" w:eastAsiaTheme="minorHAnsi" w:hAnsi="Arial" w:cs="Arial"/>
          <w:sz w:val="22"/>
          <w:szCs w:val="22"/>
        </w:rPr>
        <w:t>is delegated to the headteacher</w:t>
      </w:r>
      <w:r w:rsidR="00FB3F2A" w:rsidRPr="00FB3F2A">
        <w:rPr>
          <w:rFonts w:ascii="Arial" w:eastAsiaTheme="minorHAnsi" w:hAnsi="Arial" w:cs="Arial"/>
          <w:sz w:val="22"/>
          <w:szCs w:val="22"/>
        </w:rPr>
        <w:t xml:space="preserve">.  </w:t>
      </w:r>
    </w:p>
    <w:p w14:paraId="19AB3A69" w14:textId="42495D97" w:rsidR="00235BCB" w:rsidRPr="00FB3F2A" w:rsidRDefault="00235BCB" w:rsidP="00C00765">
      <w:pPr>
        <w:numPr>
          <w:ilvl w:val="1"/>
          <w:numId w:val="9"/>
        </w:numPr>
        <w:autoSpaceDE w:val="0"/>
        <w:autoSpaceDN w:val="0"/>
        <w:adjustRightInd w:val="0"/>
        <w:spacing w:line="276" w:lineRule="auto"/>
        <w:ind w:left="567" w:hanging="567"/>
        <w:rPr>
          <w:rFonts w:ascii="Arial" w:eastAsiaTheme="minorHAnsi" w:hAnsi="Arial" w:cs="Arial"/>
          <w:sz w:val="22"/>
          <w:szCs w:val="22"/>
        </w:rPr>
      </w:pPr>
      <w:r w:rsidRPr="00FB3F2A">
        <w:rPr>
          <w:rFonts w:ascii="Arial" w:eastAsiaTheme="minorHAnsi" w:hAnsi="Arial" w:cs="Arial"/>
          <w:sz w:val="22"/>
          <w:szCs w:val="22"/>
        </w:rPr>
        <w:t xml:space="preserve">The Data Protection Officer is responsible for </w:t>
      </w:r>
      <w:r w:rsidR="00C00765">
        <w:rPr>
          <w:rFonts w:ascii="Arial" w:eastAsiaTheme="minorHAnsi" w:hAnsi="Arial" w:cs="Arial"/>
          <w:sz w:val="22"/>
          <w:szCs w:val="22"/>
        </w:rPr>
        <w:t>providing</w:t>
      </w:r>
      <w:r w:rsidRPr="00FB3F2A">
        <w:rPr>
          <w:rFonts w:ascii="Arial" w:eastAsiaTheme="minorHAnsi" w:hAnsi="Arial" w:cs="Arial"/>
          <w:sz w:val="22"/>
          <w:szCs w:val="22"/>
        </w:rPr>
        <w:t xml:space="preserve"> advice, guidance, publicity and </w:t>
      </w:r>
      <w:r w:rsidR="001E02CF">
        <w:rPr>
          <w:rFonts w:ascii="Arial" w:eastAsiaTheme="minorHAnsi" w:hAnsi="Arial" w:cs="Arial"/>
          <w:sz w:val="22"/>
          <w:szCs w:val="22"/>
        </w:rPr>
        <w:t xml:space="preserve">the </w:t>
      </w:r>
      <w:r w:rsidRPr="00FB3F2A">
        <w:rPr>
          <w:rFonts w:ascii="Arial" w:eastAsiaTheme="minorHAnsi" w:hAnsi="Arial" w:cs="Arial"/>
          <w:sz w:val="22"/>
          <w:szCs w:val="22"/>
        </w:rPr>
        <w:t xml:space="preserve">interpretation of the policy.  </w:t>
      </w:r>
      <w:r w:rsidR="0005107A" w:rsidRPr="00FB3F2A">
        <w:rPr>
          <w:rFonts w:ascii="Arial" w:eastAsiaTheme="minorHAnsi" w:hAnsi="Arial" w:cs="Arial"/>
          <w:sz w:val="22"/>
          <w:szCs w:val="22"/>
        </w:rPr>
        <w:t>The role of the Data Protection Officer is currently fulfilled by an external consultancy service (</w:t>
      </w:r>
      <w:proofErr w:type="spellStart"/>
      <w:r w:rsidR="0005107A" w:rsidRPr="00FB3F2A">
        <w:rPr>
          <w:rFonts w:ascii="Arial" w:eastAsiaTheme="minorHAnsi" w:hAnsi="Arial" w:cs="Arial"/>
          <w:sz w:val="22"/>
          <w:szCs w:val="22"/>
        </w:rPr>
        <w:t>SchoolPro</w:t>
      </w:r>
      <w:proofErr w:type="spellEnd"/>
      <w:r w:rsidR="0005107A" w:rsidRPr="00FB3F2A">
        <w:rPr>
          <w:rFonts w:ascii="Arial" w:eastAsiaTheme="minorHAnsi" w:hAnsi="Arial" w:cs="Arial"/>
          <w:sz w:val="22"/>
          <w:szCs w:val="22"/>
        </w:rPr>
        <w:t>).</w:t>
      </w:r>
      <w:r w:rsidRPr="00FB3F2A">
        <w:rPr>
          <w:rFonts w:ascii="Arial" w:eastAsiaTheme="minorHAnsi" w:hAnsi="Arial" w:cs="Arial"/>
          <w:sz w:val="22"/>
          <w:szCs w:val="22"/>
        </w:rPr>
        <w:t xml:space="preserve"> </w:t>
      </w:r>
    </w:p>
    <w:p w14:paraId="08689212" w14:textId="367AE598" w:rsidR="00235BCB" w:rsidRDefault="00235BCB" w:rsidP="0D1BFDE2">
      <w:pPr>
        <w:numPr>
          <w:ilvl w:val="1"/>
          <w:numId w:val="9"/>
        </w:numPr>
        <w:autoSpaceDE w:val="0"/>
        <w:autoSpaceDN w:val="0"/>
        <w:adjustRightInd w:val="0"/>
        <w:ind w:left="567" w:hanging="567"/>
        <w:rPr>
          <w:rFonts w:ascii="Arial" w:eastAsiaTheme="minorEastAsia" w:hAnsi="Arial" w:cs="Arial"/>
          <w:sz w:val="22"/>
          <w:szCs w:val="22"/>
        </w:rPr>
      </w:pPr>
      <w:r w:rsidRPr="0D1BFDE2">
        <w:rPr>
          <w:rFonts w:ascii="Arial" w:eastAsiaTheme="minorEastAsia" w:hAnsi="Arial" w:cs="Arial"/>
          <w:sz w:val="22"/>
          <w:szCs w:val="22"/>
        </w:rPr>
        <w:t xml:space="preserve">The </w:t>
      </w:r>
      <w:r w:rsidR="5BF7CFCB" w:rsidRPr="0D1BFDE2">
        <w:rPr>
          <w:rFonts w:ascii="Arial" w:eastAsiaTheme="minorEastAsia" w:hAnsi="Arial" w:cs="Arial"/>
          <w:sz w:val="22"/>
          <w:szCs w:val="22"/>
        </w:rPr>
        <w:t>Chief Operations Officer</w:t>
      </w:r>
      <w:r w:rsidR="008050C9" w:rsidRPr="0D1BFDE2">
        <w:rPr>
          <w:rFonts w:ascii="Arial" w:eastAsiaTheme="minorEastAsia" w:hAnsi="Arial" w:cs="Arial"/>
          <w:sz w:val="22"/>
          <w:szCs w:val="22"/>
        </w:rPr>
        <w:t xml:space="preserve"> </w:t>
      </w:r>
      <w:r w:rsidRPr="0D1BFDE2">
        <w:rPr>
          <w:rFonts w:ascii="Arial" w:eastAsiaTheme="minorEastAsia" w:hAnsi="Arial" w:cs="Arial"/>
          <w:sz w:val="22"/>
          <w:szCs w:val="22"/>
        </w:rPr>
        <w:t>will:</w:t>
      </w:r>
    </w:p>
    <w:p w14:paraId="2EB868D3" w14:textId="77777777" w:rsidR="00235BCB" w:rsidRPr="00D4102A"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O</w:t>
      </w:r>
      <w:r w:rsidRPr="00D4102A">
        <w:rPr>
          <w:rFonts w:ascii="Arial" w:eastAsiaTheme="minorHAnsi" w:hAnsi="Arial" w:cs="Arial"/>
          <w:sz w:val="22"/>
          <w:szCs w:val="22"/>
        </w:rPr>
        <w:t xml:space="preserve">versee all requests for information; </w:t>
      </w:r>
    </w:p>
    <w:p w14:paraId="739A278A" w14:textId="77777777" w:rsidR="00235BCB" w:rsidRPr="00D4102A"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E</w:t>
      </w:r>
      <w:r w:rsidRPr="00D4102A">
        <w:rPr>
          <w:rFonts w:ascii="Arial" w:eastAsiaTheme="minorHAnsi" w:hAnsi="Arial" w:cs="Arial"/>
          <w:sz w:val="22"/>
          <w:szCs w:val="22"/>
        </w:rPr>
        <w:t xml:space="preserve">nsure systems are in place to deal with requests and co-ordinate/update the </w:t>
      </w:r>
      <w:r>
        <w:rPr>
          <w:rFonts w:ascii="Arial" w:eastAsiaTheme="minorHAnsi" w:hAnsi="Arial" w:cs="Arial"/>
          <w:sz w:val="22"/>
          <w:szCs w:val="22"/>
        </w:rPr>
        <w:t xml:space="preserve">FOI </w:t>
      </w:r>
      <w:r w:rsidRPr="00D4102A">
        <w:rPr>
          <w:rFonts w:ascii="Arial" w:eastAsiaTheme="minorHAnsi" w:hAnsi="Arial" w:cs="Arial"/>
          <w:sz w:val="22"/>
          <w:szCs w:val="22"/>
        </w:rPr>
        <w:t xml:space="preserve">Publication Scheme; </w:t>
      </w:r>
    </w:p>
    <w:p w14:paraId="7BEBBE82" w14:textId="77777777" w:rsidR="00235BCB" w:rsidRPr="00D4102A"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C</w:t>
      </w:r>
      <w:r w:rsidRPr="00D4102A">
        <w:rPr>
          <w:rFonts w:ascii="Arial" w:eastAsiaTheme="minorHAnsi" w:hAnsi="Arial" w:cs="Arial"/>
          <w:sz w:val="22"/>
          <w:szCs w:val="22"/>
        </w:rPr>
        <w:t>onsider what information, training and guidance staff may need</w:t>
      </w:r>
      <w:r>
        <w:rPr>
          <w:rFonts w:ascii="Arial" w:eastAsiaTheme="minorHAnsi" w:hAnsi="Arial" w:cs="Arial"/>
          <w:sz w:val="22"/>
          <w:szCs w:val="22"/>
        </w:rPr>
        <w:t xml:space="preserve"> and ensure provisions are in place</w:t>
      </w:r>
      <w:r w:rsidRPr="00D4102A">
        <w:rPr>
          <w:rFonts w:ascii="Arial" w:eastAsiaTheme="minorHAnsi" w:hAnsi="Arial" w:cs="Arial"/>
          <w:sz w:val="22"/>
          <w:szCs w:val="22"/>
        </w:rPr>
        <w:t xml:space="preserve">; </w:t>
      </w:r>
    </w:p>
    <w:p w14:paraId="1DF8784A" w14:textId="7FBF8F7B" w:rsidR="00235BCB" w:rsidRPr="00D4102A" w:rsidRDefault="00FB3F2A"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Oversee the </w:t>
      </w:r>
      <w:proofErr w:type="spellStart"/>
      <w:r>
        <w:rPr>
          <w:rFonts w:ascii="Arial" w:eastAsiaTheme="minorHAnsi" w:hAnsi="Arial" w:cs="Arial"/>
          <w:sz w:val="22"/>
          <w:szCs w:val="22"/>
        </w:rPr>
        <w:t>SchoolPro</w:t>
      </w:r>
      <w:proofErr w:type="spellEnd"/>
      <w:r>
        <w:rPr>
          <w:rFonts w:ascii="Arial" w:eastAsiaTheme="minorHAnsi" w:hAnsi="Arial" w:cs="Arial"/>
          <w:sz w:val="22"/>
          <w:szCs w:val="22"/>
        </w:rPr>
        <w:t xml:space="preserve"> portal </w:t>
      </w:r>
      <w:r w:rsidR="00235BCB" w:rsidRPr="00D4102A">
        <w:rPr>
          <w:rFonts w:ascii="Arial" w:eastAsiaTheme="minorHAnsi" w:hAnsi="Arial" w:cs="Arial"/>
          <w:sz w:val="22"/>
          <w:szCs w:val="22"/>
        </w:rPr>
        <w:t>log of all requests received and ensur</w:t>
      </w:r>
      <w:r w:rsidR="00235BCB">
        <w:rPr>
          <w:rFonts w:ascii="Arial" w:eastAsiaTheme="minorHAnsi" w:hAnsi="Arial" w:cs="Arial"/>
          <w:sz w:val="22"/>
          <w:szCs w:val="22"/>
        </w:rPr>
        <w:t xml:space="preserve">e </w:t>
      </w:r>
      <w:r w:rsidR="00235BCB" w:rsidRPr="00D4102A">
        <w:rPr>
          <w:rFonts w:ascii="Arial" w:eastAsiaTheme="minorHAnsi" w:hAnsi="Arial" w:cs="Arial"/>
          <w:sz w:val="22"/>
          <w:szCs w:val="22"/>
        </w:rPr>
        <w:t xml:space="preserve">they are responded to within the prescribed timescales; </w:t>
      </w:r>
    </w:p>
    <w:p w14:paraId="602B7A7C" w14:textId="77777777" w:rsidR="00235BCB"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En</w:t>
      </w:r>
      <w:r w:rsidRPr="00D4102A">
        <w:rPr>
          <w:rFonts w:ascii="Arial" w:eastAsiaTheme="minorHAnsi" w:hAnsi="Arial" w:cs="Arial"/>
          <w:sz w:val="22"/>
          <w:szCs w:val="22"/>
        </w:rPr>
        <w:t>sure a record of refusals and reasons for refusals is kept</w:t>
      </w:r>
    </w:p>
    <w:p w14:paraId="7F06CB72" w14:textId="77777777" w:rsidR="00235BCB"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T</w:t>
      </w:r>
      <w:r w:rsidRPr="00D4102A">
        <w:rPr>
          <w:rFonts w:ascii="Arial" w:eastAsiaTheme="minorHAnsi" w:hAnsi="Arial" w:cs="Arial"/>
          <w:sz w:val="22"/>
          <w:szCs w:val="22"/>
        </w:rPr>
        <w:t>ake a view</w:t>
      </w:r>
      <w:r>
        <w:rPr>
          <w:rFonts w:ascii="Arial" w:eastAsiaTheme="minorHAnsi" w:hAnsi="Arial" w:cs="Arial"/>
          <w:sz w:val="22"/>
          <w:szCs w:val="22"/>
        </w:rPr>
        <w:t xml:space="preserve"> or seek legal advice </w:t>
      </w:r>
      <w:r w:rsidRPr="00D4102A">
        <w:rPr>
          <w:rFonts w:ascii="Arial" w:eastAsiaTheme="minorHAnsi" w:hAnsi="Arial" w:cs="Arial"/>
          <w:sz w:val="22"/>
          <w:szCs w:val="22"/>
        </w:rPr>
        <w:t>on sensitive areas</w:t>
      </w:r>
    </w:p>
    <w:p w14:paraId="42B7E3E7" w14:textId="77777777" w:rsidR="00235BCB"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Ensure that all relevant policies are reviewed regularly and kept up-to-date</w:t>
      </w:r>
    </w:p>
    <w:p w14:paraId="23AEE8C4" w14:textId="77777777" w:rsidR="00235BCB" w:rsidRDefault="00235BCB" w:rsidP="00895B3F">
      <w:pPr>
        <w:numPr>
          <w:ilvl w:val="1"/>
          <w:numId w:val="15"/>
        </w:numPr>
        <w:autoSpaceDE w:val="0"/>
        <w:autoSpaceDN w:val="0"/>
        <w:adjustRightInd w:val="0"/>
        <w:rPr>
          <w:rFonts w:ascii="Arial" w:eastAsiaTheme="minorHAnsi" w:hAnsi="Arial" w:cs="Arial"/>
          <w:sz w:val="22"/>
          <w:szCs w:val="22"/>
        </w:rPr>
      </w:pPr>
      <w:r w:rsidRPr="00633E39">
        <w:rPr>
          <w:rFonts w:ascii="Arial" w:eastAsiaTheme="minorHAnsi" w:hAnsi="Arial" w:cs="Arial"/>
          <w:sz w:val="22"/>
          <w:szCs w:val="22"/>
        </w:rPr>
        <w:lastRenderedPageBreak/>
        <w:t>Ensure that appropriate guidance and training is given to staff</w:t>
      </w:r>
      <w:r>
        <w:rPr>
          <w:rFonts w:ascii="Arial" w:eastAsiaTheme="minorHAnsi" w:hAnsi="Arial" w:cs="Arial"/>
          <w:sz w:val="22"/>
          <w:szCs w:val="22"/>
        </w:rPr>
        <w:t xml:space="preserve"> </w:t>
      </w:r>
      <w:r w:rsidRPr="00633E39">
        <w:rPr>
          <w:rFonts w:ascii="Arial" w:eastAsiaTheme="minorHAnsi" w:hAnsi="Arial" w:cs="Arial"/>
          <w:sz w:val="22"/>
          <w:szCs w:val="22"/>
        </w:rPr>
        <w:t xml:space="preserve">on </w:t>
      </w:r>
      <w:proofErr w:type="spellStart"/>
      <w:r>
        <w:rPr>
          <w:rFonts w:ascii="Arial" w:eastAsiaTheme="minorHAnsi" w:hAnsi="Arial" w:cs="Arial"/>
          <w:sz w:val="22"/>
          <w:szCs w:val="22"/>
        </w:rPr>
        <w:t>recognising</w:t>
      </w:r>
      <w:proofErr w:type="spellEnd"/>
      <w:r>
        <w:rPr>
          <w:rFonts w:ascii="Arial" w:eastAsiaTheme="minorHAnsi" w:hAnsi="Arial" w:cs="Arial"/>
          <w:sz w:val="22"/>
          <w:szCs w:val="22"/>
        </w:rPr>
        <w:t xml:space="preserve"> and </w:t>
      </w:r>
      <w:r w:rsidRPr="00633E39">
        <w:rPr>
          <w:rFonts w:ascii="Arial" w:eastAsiaTheme="minorHAnsi" w:hAnsi="Arial" w:cs="Arial"/>
          <w:sz w:val="22"/>
          <w:szCs w:val="22"/>
        </w:rPr>
        <w:t>handling requests</w:t>
      </w:r>
      <w:r>
        <w:rPr>
          <w:rFonts w:ascii="Arial" w:eastAsiaTheme="minorHAnsi" w:hAnsi="Arial" w:cs="Arial"/>
          <w:sz w:val="22"/>
          <w:szCs w:val="22"/>
        </w:rPr>
        <w:t xml:space="preserve"> for information</w:t>
      </w:r>
      <w:r w:rsidRPr="00633E39">
        <w:rPr>
          <w:rFonts w:ascii="Arial" w:eastAsiaTheme="minorHAnsi" w:hAnsi="Arial" w:cs="Arial"/>
          <w:sz w:val="22"/>
          <w:szCs w:val="22"/>
        </w:rPr>
        <w:t xml:space="preserve">, records management, security and access to information, using Emails and the Internet. </w:t>
      </w:r>
    </w:p>
    <w:p w14:paraId="08246480" w14:textId="6E5752D3" w:rsidR="00235BCB" w:rsidRDefault="00235BCB" w:rsidP="00895B3F">
      <w:pPr>
        <w:numPr>
          <w:ilvl w:val="1"/>
          <w:numId w:val="15"/>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Keep the CEO, Board of </w:t>
      </w:r>
      <w:r w:rsidR="0005107A">
        <w:rPr>
          <w:rFonts w:ascii="Arial" w:eastAsiaTheme="minorHAnsi" w:hAnsi="Arial" w:cs="Arial"/>
          <w:sz w:val="22"/>
          <w:szCs w:val="22"/>
        </w:rPr>
        <w:t xml:space="preserve">Trustees </w:t>
      </w:r>
      <w:r>
        <w:rPr>
          <w:rFonts w:ascii="Arial" w:eastAsiaTheme="minorHAnsi" w:hAnsi="Arial" w:cs="Arial"/>
          <w:sz w:val="22"/>
          <w:szCs w:val="22"/>
        </w:rPr>
        <w:t xml:space="preserve">and </w:t>
      </w:r>
      <w:r w:rsidR="0005107A">
        <w:rPr>
          <w:rFonts w:ascii="Arial" w:eastAsiaTheme="minorHAnsi" w:hAnsi="Arial" w:cs="Arial"/>
          <w:sz w:val="22"/>
          <w:szCs w:val="22"/>
        </w:rPr>
        <w:t xml:space="preserve">Local </w:t>
      </w:r>
      <w:r>
        <w:rPr>
          <w:rFonts w:ascii="Arial" w:eastAsiaTheme="minorHAnsi" w:hAnsi="Arial" w:cs="Arial"/>
          <w:sz w:val="22"/>
          <w:szCs w:val="22"/>
        </w:rPr>
        <w:t>Governing Bodies informed of:</w:t>
      </w:r>
    </w:p>
    <w:p w14:paraId="773025F0" w14:textId="77777777" w:rsidR="00235BCB" w:rsidRDefault="00235BCB" w:rsidP="00895B3F">
      <w:pPr>
        <w:numPr>
          <w:ilvl w:val="2"/>
          <w:numId w:val="16"/>
        </w:numPr>
        <w:autoSpaceDE w:val="0"/>
        <w:autoSpaceDN w:val="0"/>
        <w:adjustRightInd w:val="0"/>
        <w:rPr>
          <w:rFonts w:ascii="Arial" w:eastAsiaTheme="minorHAnsi" w:hAnsi="Arial" w:cs="Arial"/>
          <w:sz w:val="22"/>
          <w:szCs w:val="22"/>
        </w:rPr>
      </w:pPr>
      <w:r>
        <w:rPr>
          <w:rFonts w:ascii="Arial" w:eastAsiaTheme="minorHAnsi" w:hAnsi="Arial" w:cs="Arial"/>
          <w:sz w:val="22"/>
          <w:szCs w:val="22"/>
        </w:rPr>
        <w:t>the numbers of requests received</w:t>
      </w:r>
    </w:p>
    <w:p w14:paraId="0D2C652C" w14:textId="77777777" w:rsidR="00235BCB" w:rsidRDefault="00235BCB" w:rsidP="00895B3F">
      <w:pPr>
        <w:numPr>
          <w:ilvl w:val="2"/>
          <w:numId w:val="16"/>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the details of requests for information that are cannot be responded to routinely </w:t>
      </w:r>
    </w:p>
    <w:p w14:paraId="7B31FB8F" w14:textId="77777777" w:rsidR="00235BCB" w:rsidRDefault="00235BCB" w:rsidP="00C00765">
      <w:pPr>
        <w:numPr>
          <w:ilvl w:val="1"/>
          <w:numId w:val="9"/>
        </w:numPr>
        <w:autoSpaceDE w:val="0"/>
        <w:autoSpaceDN w:val="0"/>
        <w:adjustRightInd w:val="0"/>
        <w:ind w:left="567" w:hanging="567"/>
        <w:rPr>
          <w:rFonts w:ascii="Arial" w:eastAsiaTheme="minorHAnsi" w:hAnsi="Arial" w:cs="Arial"/>
          <w:sz w:val="22"/>
          <w:szCs w:val="22"/>
        </w:rPr>
      </w:pPr>
      <w:r>
        <w:rPr>
          <w:rFonts w:ascii="Arial" w:eastAsiaTheme="minorHAnsi" w:hAnsi="Arial" w:cs="Arial"/>
          <w:sz w:val="22"/>
          <w:szCs w:val="22"/>
        </w:rPr>
        <w:t xml:space="preserve">Staff are responsible for ensuring that they are familiar with the provisions of this policy and understand their responsibilities when receiving and responding to any request for information however received.    </w:t>
      </w:r>
    </w:p>
    <w:p w14:paraId="7633ECFB" w14:textId="77777777" w:rsidR="00235BCB" w:rsidRDefault="00235BCB" w:rsidP="00235BCB">
      <w:pPr>
        <w:autoSpaceDE w:val="0"/>
        <w:autoSpaceDN w:val="0"/>
        <w:adjustRightInd w:val="0"/>
        <w:rPr>
          <w:rFonts w:ascii="Arial" w:eastAsiaTheme="minorHAnsi" w:hAnsi="Arial" w:cs="Arial"/>
          <w:sz w:val="22"/>
          <w:szCs w:val="22"/>
        </w:rPr>
      </w:pPr>
    </w:p>
    <w:p w14:paraId="41175737" w14:textId="77777777" w:rsidR="00235BCB" w:rsidRPr="00802238" w:rsidRDefault="00235BCB" w:rsidP="00C00765">
      <w:pPr>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b/>
          <w:sz w:val="22"/>
          <w:szCs w:val="22"/>
        </w:rPr>
      </w:pPr>
      <w:r w:rsidRPr="00802238">
        <w:rPr>
          <w:rFonts w:ascii="Arial" w:eastAsiaTheme="minorHAnsi" w:hAnsi="Arial" w:cs="Arial"/>
          <w:b/>
          <w:bCs/>
        </w:rPr>
        <w:t>How the trust manages requests for information</w:t>
      </w:r>
      <w:r w:rsidRPr="00802238">
        <w:rPr>
          <w:rFonts w:ascii="Arial" w:eastAsiaTheme="minorHAnsi" w:hAnsi="Arial" w:cs="Arial"/>
          <w:b/>
          <w:bCs/>
          <w:sz w:val="22"/>
          <w:szCs w:val="22"/>
        </w:rPr>
        <w:t xml:space="preserve"> </w:t>
      </w:r>
    </w:p>
    <w:p w14:paraId="739CF43F" w14:textId="4F868535" w:rsidR="00235BCB" w:rsidRPr="00D4102A" w:rsidRDefault="007C3171" w:rsidP="00150CAD">
      <w:pPr>
        <w:numPr>
          <w:ilvl w:val="1"/>
          <w:numId w:val="9"/>
        </w:numPr>
        <w:autoSpaceDE w:val="0"/>
        <w:autoSpaceDN w:val="0"/>
        <w:adjustRightInd w:val="0"/>
        <w:spacing w:before="240" w:after="120"/>
        <w:ind w:left="567" w:hanging="567"/>
        <w:rPr>
          <w:rFonts w:ascii="Arial" w:eastAsiaTheme="minorHAnsi" w:hAnsi="Arial" w:cs="Arial"/>
          <w:sz w:val="22"/>
          <w:szCs w:val="22"/>
        </w:rPr>
      </w:pPr>
      <w:r>
        <w:rPr>
          <w:rFonts w:ascii="Arial" w:eastAsiaTheme="minorHAnsi" w:hAnsi="Arial" w:cs="Arial"/>
          <w:sz w:val="22"/>
          <w:szCs w:val="22"/>
        </w:rPr>
        <w:t xml:space="preserve">We </w:t>
      </w:r>
      <w:r w:rsidR="00235BCB" w:rsidRPr="00D4102A">
        <w:rPr>
          <w:rFonts w:ascii="Arial" w:eastAsiaTheme="minorHAnsi" w:hAnsi="Arial" w:cs="Arial"/>
          <w:sz w:val="22"/>
          <w:szCs w:val="22"/>
        </w:rPr>
        <w:t xml:space="preserve">will provide reasonable advice and assistance to individuals if they need help in putting a request for information together. </w:t>
      </w:r>
    </w:p>
    <w:p w14:paraId="6752F910" w14:textId="77777777" w:rsidR="00235BCB" w:rsidRPr="00A52921" w:rsidRDefault="00235BCB" w:rsidP="00150CAD">
      <w:pPr>
        <w:numPr>
          <w:ilvl w:val="1"/>
          <w:numId w:val="9"/>
        </w:numPr>
        <w:autoSpaceDE w:val="0"/>
        <w:autoSpaceDN w:val="0"/>
        <w:adjustRightInd w:val="0"/>
        <w:spacing w:after="20"/>
        <w:ind w:left="567" w:hanging="567"/>
        <w:rPr>
          <w:rFonts w:ascii="Arial" w:eastAsiaTheme="minorHAnsi" w:hAnsi="Arial" w:cs="Arial"/>
          <w:sz w:val="22"/>
          <w:szCs w:val="22"/>
        </w:rPr>
      </w:pPr>
      <w:r w:rsidRPr="00A52921">
        <w:rPr>
          <w:rFonts w:ascii="Arial" w:eastAsiaTheme="minorHAnsi" w:hAnsi="Arial" w:cs="Arial"/>
          <w:sz w:val="22"/>
          <w:szCs w:val="22"/>
        </w:rPr>
        <w:t xml:space="preserve">Requests will be acknowledged promptly in accordance with the relevant legislation and if there is any doubt on the scope of information requested clarification will be sought from the applicant. </w:t>
      </w:r>
    </w:p>
    <w:p w14:paraId="7529D578" w14:textId="77777777" w:rsidR="00235BCB" w:rsidRPr="00D4102A" w:rsidRDefault="00235BCB" w:rsidP="00150CAD">
      <w:pPr>
        <w:numPr>
          <w:ilvl w:val="1"/>
          <w:numId w:val="9"/>
        </w:numPr>
        <w:autoSpaceDE w:val="0"/>
        <w:autoSpaceDN w:val="0"/>
        <w:adjustRightInd w:val="0"/>
        <w:spacing w:after="20"/>
        <w:ind w:left="567" w:hanging="567"/>
        <w:rPr>
          <w:rFonts w:ascii="Arial" w:eastAsiaTheme="minorHAnsi" w:hAnsi="Arial" w:cs="Arial"/>
          <w:sz w:val="22"/>
          <w:szCs w:val="22"/>
        </w:rPr>
      </w:pPr>
      <w:r w:rsidRPr="00D4102A">
        <w:rPr>
          <w:rFonts w:ascii="Arial" w:eastAsiaTheme="minorHAnsi" w:hAnsi="Arial" w:cs="Arial"/>
          <w:sz w:val="22"/>
          <w:szCs w:val="22"/>
        </w:rPr>
        <w:t>Requests will be responded to within the prescribed timescales</w:t>
      </w:r>
      <w:r>
        <w:rPr>
          <w:rFonts w:ascii="Arial" w:eastAsiaTheme="minorHAnsi" w:hAnsi="Arial" w:cs="Arial"/>
          <w:sz w:val="22"/>
          <w:szCs w:val="22"/>
        </w:rPr>
        <w:t xml:space="preserve"> and in accordance with the appropriate legislation.  </w:t>
      </w:r>
      <w:r w:rsidRPr="00D4102A">
        <w:rPr>
          <w:rFonts w:ascii="Arial" w:eastAsiaTheme="minorHAnsi" w:hAnsi="Arial" w:cs="Arial"/>
          <w:sz w:val="22"/>
          <w:szCs w:val="22"/>
        </w:rPr>
        <w:t xml:space="preserve"> </w:t>
      </w:r>
    </w:p>
    <w:p w14:paraId="60EF43B2" w14:textId="1398323D" w:rsidR="00235BCB" w:rsidRPr="00D4102A" w:rsidRDefault="00235BCB" w:rsidP="00150CAD">
      <w:pPr>
        <w:numPr>
          <w:ilvl w:val="1"/>
          <w:numId w:val="9"/>
        </w:numPr>
        <w:autoSpaceDE w:val="0"/>
        <w:autoSpaceDN w:val="0"/>
        <w:adjustRightInd w:val="0"/>
        <w:spacing w:after="20" w:line="276" w:lineRule="auto"/>
        <w:ind w:left="567" w:hanging="567"/>
        <w:rPr>
          <w:rFonts w:ascii="Arial" w:eastAsiaTheme="minorHAnsi" w:hAnsi="Arial" w:cs="Arial"/>
          <w:sz w:val="22"/>
          <w:szCs w:val="22"/>
        </w:rPr>
      </w:pPr>
      <w:r w:rsidRPr="00D4102A">
        <w:rPr>
          <w:rFonts w:ascii="Arial" w:eastAsiaTheme="minorHAnsi" w:hAnsi="Arial" w:cs="Arial"/>
          <w:sz w:val="22"/>
          <w:szCs w:val="22"/>
        </w:rPr>
        <w:t>In some cases</w:t>
      </w:r>
      <w:r w:rsidR="00E43457">
        <w:rPr>
          <w:rFonts w:ascii="Arial" w:eastAsiaTheme="minorHAnsi" w:hAnsi="Arial" w:cs="Arial"/>
          <w:sz w:val="22"/>
          <w:szCs w:val="22"/>
        </w:rPr>
        <w:t>,</w:t>
      </w:r>
      <w:r w:rsidRPr="00D4102A">
        <w:rPr>
          <w:rFonts w:ascii="Arial" w:eastAsiaTheme="minorHAnsi" w:hAnsi="Arial" w:cs="Arial"/>
          <w:sz w:val="22"/>
          <w:szCs w:val="22"/>
        </w:rPr>
        <w:t xml:space="preserve"> the disclosure of information may affect the rights of a third party. In such circumstances</w:t>
      </w:r>
      <w:r w:rsidR="001E02CF">
        <w:rPr>
          <w:rFonts w:ascii="Arial" w:eastAsiaTheme="minorHAnsi" w:hAnsi="Arial" w:cs="Arial"/>
          <w:sz w:val="22"/>
          <w:szCs w:val="22"/>
        </w:rPr>
        <w:t>,</w:t>
      </w:r>
      <w:r w:rsidRPr="00D4102A">
        <w:rPr>
          <w:rFonts w:ascii="Arial" w:eastAsiaTheme="minorHAnsi" w:hAnsi="Arial" w:cs="Arial"/>
          <w:sz w:val="22"/>
          <w:szCs w:val="22"/>
        </w:rPr>
        <w:t xml:space="preserve"> the school will ensure that disclosure of such information will be in line with FOI, DP and </w:t>
      </w:r>
      <w:proofErr w:type="spellStart"/>
      <w:r w:rsidRPr="00D4102A">
        <w:rPr>
          <w:rFonts w:ascii="Arial" w:eastAsiaTheme="minorHAnsi" w:hAnsi="Arial" w:cs="Arial"/>
          <w:sz w:val="22"/>
          <w:szCs w:val="22"/>
        </w:rPr>
        <w:t>EIR</w:t>
      </w:r>
      <w:proofErr w:type="spellEnd"/>
      <w:r w:rsidRPr="00D4102A">
        <w:rPr>
          <w:rFonts w:ascii="Arial" w:eastAsiaTheme="minorHAnsi" w:hAnsi="Arial" w:cs="Arial"/>
          <w:sz w:val="22"/>
          <w:szCs w:val="22"/>
        </w:rPr>
        <w:t xml:space="preserve"> legislation. </w:t>
      </w:r>
    </w:p>
    <w:p w14:paraId="5604DB1B" w14:textId="0F49E000" w:rsidR="00235BCB" w:rsidRPr="00D4102A" w:rsidRDefault="00235BCB" w:rsidP="00150CAD">
      <w:pPr>
        <w:numPr>
          <w:ilvl w:val="1"/>
          <w:numId w:val="9"/>
        </w:numPr>
        <w:autoSpaceDE w:val="0"/>
        <w:autoSpaceDN w:val="0"/>
        <w:adjustRightInd w:val="0"/>
        <w:spacing w:after="20" w:line="276" w:lineRule="auto"/>
        <w:ind w:left="567" w:hanging="567"/>
        <w:rPr>
          <w:rFonts w:ascii="Arial" w:eastAsiaTheme="minorHAnsi" w:hAnsi="Arial" w:cs="Arial"/>
          <w:sz w:val="22"/>
          <w:szCs w:val="22"/>
        </w:rPr>
      </w:pPr>
      <w:r w:rsidRPr="00D4102A">
        <w:rPr>
          <w:rFonts w:ascii="Arial" w:eastAsiaTheme="minorHAnsi" w:hAnsi="Arial" w:cs="Arial"/>
          <w:sz w:val="22"/>
          <w:szCs w:val="22"/>
        </w:rPr>
        <w:t xml:space="preserve">Where the </w:t>
      </w:r>
      <w:r w:rsidR="00E43457">
        <w:rPr>
          <w:rFonts w:ascii="Arial" w:eastAsiaTheme="minorHAnsi" w:hAnsi="Arial" w:cs="Arial"/>
          <w:sz w:val="22"/>
          <w:szCs w:val="22"/>
        </w:rPr>
        <w:t>trust/</w:t>
      </w:r>
      <w:r w:rsidRPr="00D4102A">
        <w:rPr>
          <w:rFonts w:ascii="Arial" w:eastAsiaTheme="minorHAnsi" w:hAnsi="Arial" w:cs="Arial"/>
          <w:sz w:val="22"/>
          <w:szCs w:val="22"/>
        </w:rPr>
        <w:t xml:space="preserve">school receives a request to be dealt with under FOIA and some or all of the information is not held by the </w:t>
      </w:r>
      <w:r w:rsidR="00E43457">
        <w:rPr>
          <w:rFonts w:ascii="Arial" w:eastAsiaTheme="minorHAnsi" w:hAnsi="Arial" w:cs="Arial"/>
          <w:sz w:val="22"/>
          <w:szCs w:val="22"/>
        </w:rPr>
        <w:t>trust/</w:t>
      </w:r>
      <w:r w:rsidRPr="00D4102A">
        <w:rPr>
          <w:rFonts w:ascii="Arial" w:eastAsiaTheme="minorHAnsi" w:hAnsi="Arial" w:cs="Arial"/>
          <w:sz w:val="22"/>
          <w:szCs w:val="22"/>
        </w:rPr>
        <w:t xml:space="preserve">school and it is believed that another public authority may hold that information, then the </w:t>
      </w:r>
      <w:r w:rsidR="00E43457">
        <w:rPr>
          <w:rFonts w:ascii="Arial" w:eastAsiaTheme="minorHAnsi" w:hAnsi="Arial" w:cs="Arial"/>
          <w:sz w:val="22"/>
          <w:szCs w:val="22"/>
        </w:rPr>
        <w:t>trust/school</w:t>
      </w:r>
      <w:r w:rsidRPr="00D4102A">
        <w:rPr>
          <w:rFonts w:ascii="Arial" w:eastAsiaTheme="minorHAnsi" w:hAnsi="Arial" w:cs="Arial"/>
          <w:sz w:val="22"/>
          <w:szCs w:val="22"/>
        </w:rPr>
        <w:t xml:space="preserve"> will ask the applicant if they wish the request to be transferred to the other authority once the information</w:t>
      </w:r>
      <w:r>
        <w:rPr>
          <w:rFonts w:ascii="Arial" w:eastAsiaTheme="minorHAnsi" w:hAnsi="Arial" w:cs="Arial"/>
          <w:sz w:val="22"/>
          <w:szCs w:val="22"/>
        </w:rPr>
        <w:t xml:space="preserve"> </w:t>
      </w:r>
      <w:r w:rsidRPr="00D4102A">
        <w:rPr>
          <w:rFonts w:ascii="Arial" w:eastAsiaTheme="minorHAnsi" w:hAnsi="Arial" w:cs="Arial"/>
          <w:sz w:val="22"/>
          <w:szCs w:val="22"/>
        </w:rPr>
        <w:t xml:space="preserve">held by the </w:t>
      </w:r>
      <w:r w:rsidR="00E43457">
        <w:rPr>
          <w:rFonts w:ascii="Arial" w:eastAsiaTheme="minorHAnsi" w:hAnsi="Arial" w:cs="Arial"/>
          <w:sz w:val="22"/>
          <w:szCs w:val="22"/>
        </w:rPr>
        <w:t>trust/school</w:t>
      </w:r>
      <w:r w:rsidRPr="00D4102A">
        <w:rPr>
          <w:rFonts w:ascii="Arial" w:eastAsiaTheme="minorHAnsi" w:hAnsi="Arial" w:cs="Arial"/>
          <w:sz w:val="22"/>
          <w:szCs w:val="22"/>
        </w:rPr>
        <w:t xml:space="preserve"> has been disclosed. If the </w:t>
      </w:r>
      <w:r w:rsidR="00E43457">
        <w:rPr>
          <w:rFonts w:ascii="Arial" w:eastAsiaTheme="minorHAnsi" w:hAnsi="Arial" w:cs="Arial"/>
          <w:sz w:val="22"/>
          <w:szCs w:val="22"/>
        </w:rPr>
        <w:t>trust/school</w:t>
      </w:r>
      <w:r w:rsidRPr="00D4102A">
        <w:rPr>
          <w:rFonts w:ascii="Arial" w:eastAsiaTheme="minorHAnsi" w:hAnsi="Arial" w:cs="Arial"/>
          <w:sz w:val="22"/>
          <w:szCs w:val="22"/>
        </w:rPr>
        <w:t xml:space="preserve"> is unable to facilitate the transfer of the request for information to another authority then, where possible, the applicant will be offered advice to enable him/her to pursue the request. </w:t>
      </w:r>
    </w:p>
    <w:p w14:paraId="135673AD" w14:textId="7D361AE9" w:rsidR="00235BCB" w:rsidRPr="009B76E2" w:rsidRDefault="00235BCB" w:rsidP="00150CAD">
      <w:pPr>
        <w:numPr>
          <w:ilvl w:val="1"/>
          <w:numId w:val="9"/>
        </w:numPr>
        <w:autoSpaceDE w:val="0"/>
        <w:autoSpaceDN w:val="0"/>
        <w:adjustRightInd w:val="0"/>
        <w:spacing w:line="276" w:lineRule="auto"/>
        <w:ind w:left="567" w:hanging="567"/>
        <w:rPr>
          <w:rFonts w:ascii="Arial" w:eastAsiaTheme="minorHAnsi" w:hAnsi="Arial" w:cs="Arial"/>
          <w:color w:val="000000"/>
          <w:sz w:val="22"/>
          <w:szCs w:val="22"/>
        </w:rPr>
      </w:pPr>
      <w:r w:rsidRPr="00D4102A">
        <w:rPr>
          <w:rFonts w:ascii="Arial" w:eastAsiaTheme="minorHAnsi" w:hAnsi="Arial" w:cs="Arial"/>
          <w:sz w:val="22"/>
          <w:szCs w:val="22"/>
        </w:rPr>
        <w:t xml:space="preserve">The </w:t>
      </w:r>
      <w:r w:rsidR="00E43457">
        <w:rPr>
          <w:rFonts w:ascii="Arial" w:eastAsiaTheme="minorHAnsi" w:hAnsi="Arial" w:cs="Arial"/>
          <w:sz w:val="22"/>
          <w:szCs w:val="22"/>
        </w:rPr>
        <w:t>trust/</w:t>
      </w:r>
      <w:r w:rsidRPr="00D4102A">
        <w:rPr>
          <w:rFonts w:ascii="Arial" w:eastAsiaTheme="minorHAnsi" w:hAnsi="Arial" w:cs="Arial"/>
          <w:sz w:val="22"/>
          <w:szCs w:val="22"/>
        </w:rPr>
        <w:t xml:space="preserve">school will comply with its obligations on requests transferred by another public body in the same manner as it would have had the request been received directly by the </w:t>
      </w:r>
      <w:r w:rsidR="00E43457">
        <w:rPr>
          <w:rFonts w:ascii="Arial" w:eastAsiaTheme="minorHAnsi" w:hAnsi="Arial" w:cs="Arial"/>
          <w:sz w:val="22"/>
          <w:szCs w:val="22"/>
        </w:rPr>
        <w:t>trust/school</w:t>
      </w:r>
      <w:r>
        <w:rPr>
          <w:rFonts w:ascii="Arial" w:eastAsiaTheme="minorHAnsi" w:hAnsi="Arial" w:cs="Arial"/>
          <w:sz w:val="22"/>
          <w:szCs w:val="22"/>
        </w:rPr>
        <w:t>.</w:t>
      </w:r>
    </w:p>
    <w:p w14:paraId="76A077A8" w14:textId="5DC31B6A" w:rsidR="00235BCB" w:rsidRDefault="00235BCB" w:rsidP="00150CAD">
      <w:pPr>
        <w:numPr>
          <w:ilvl w:val="1"/>
          <w:numId w:val="9"/>
        </w:numPr>
        <w:autoSpaceDE w:val="0"/>
        <w:autoSpaceDN w:val="0"/>
        <w:adjustRightInd w:val="0"/>
        <w:spacing w:line="276" w:lineRule="auto"/>
        <w:ind w:left="567" w:hanging="567"/>
        <w:rPr>
          <w:rFonts w:ascii="Arial" w:eastAsiaTheme="minorHAnsi" w:hAnsi="Arial" w:cs="Arial"/>
          <w:sz w:val="22"/>
          <w:szCs w:val="22"/>
        </w:rPr>
      </w:pPr>
      <w:r w:rsidRPr="00D4102A">
        <w:rPr>
          <w:rFonts w:ascii="Arial" w:eastAsiaTheme="minorHAnsi" w:hAnsi="Arial" w:cs="Arial"/>
          <w:sz w:val="22"/>
          <w:szCs w:val="22"/>
        </w:rPr>
        <w:t xml:space="preserve">When providing information, the </w:t>
      </w:r>
      <w:r w:rsidR="00E43457">
        <w:rPr>
          <w:rFonts w:ascii="Arial" w:eastAsiaTheme="minorHAnsi" w:hAnsi="Arial" w:cs="Arial"/>
          <w:sz w:val="22"/>
          <w:szCs w:val="22"/>
        </w:rPr>
        <w:t xml:space="preserve">trust/school </w:t>
      </w:r>
      <w:r w:rsidRPr="00D4102A">
        <w:rPr>
          <w:rFonts w:ascii="Arial" w:eastAsiaTheme="minorHAnsi" w:hAnsi="Arial" w:cs="Arial"/>
          <w:sz w:val="22"/>
          <w:szCs w:val="22"/>
        </w:rPr>
        <w:t>will ensure that there is no infringement of copyright legislation</w:t>
      </w:r>
      <w:r w:rsidR="0005107A">
        <w:rPr>
          <w:rFonts w:ascii="Arial" w:eastAsiaTheme="minorHAnsi" w:hAnsi="Arial" w:cs="Arial"/>
          <w:sz w:val="22"/>
          <w:szCs w:val="22"/>
        </w:rPr>
        <w:t>.</w:t>
      </w:r>
    </w:p>
    <w:p w14:paraId="20FF905F" w14:textId="5689B500" w:rsidR="0005107A" w:rsidRDefault="0005107A" w:rsidP="0005107A">
      <w:pPr>
        <w:autoSpaceDE w:val="0"/>
        <w:autoSpaceDN w:val="0"/>
        <w:adjustRightInd w:val="0"/>
        <w:spacing w:line="276" w:lineRule="auto"/>
        <w:rPr>
          <w:rFonts w:ascii="Arial" w:eastAsiaTheme="minorHAnsi" w:hAnsi="Arial" w:cs="Arial"/>
          <w:sz w:val="22"/>
          <w:szCs w:val="22"/>
        </w:rPr>
      </w:pPr>
    </w:p>
    <w:p w14:paraId="6C367B38" w14:textId="1EBA3617" w:rsidR="0005107A" w:rsidRPr="0005107A" w:rsidRDefault="0005107A" w:rsidP="00C00765">
      <w:pPr>
        <w:pStyle w:val="ListParagraph"/>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sz w:val="22"/>
          <w:szCs w:val="22"/>
        </w:rPr>
      </w:pPr>
      <w:r w:rsidRPr="0005107A">
        <w:rPr>
          <w:rFonts w:ascii="Arial" w:eastAsiaTheme="minorHAnsi" w:hAnsi="Arial" w:cs="Arial"/>
          <w:b/>
          <w:bCs/>
        </w:rPr>
        <w:t xml:space="preserve">Procedure for handling a request for information </w:t>
      </w:r>
    </w:p>
    <w:p w14:paraId="2AD5F099" w14:textId="7C0D45EC" w:rsidR="009368E4" w:rsidRPr="001E02CF" w:rsidRDefault="00F155E8" w:rsidP="00150CAD">
      <w:pPr>
        <w:pStyle w:val="ListParagraph"/>
        <w:numPr>
          <w:ilvl w:val="1"/>
          <w:numId w:val="9"/>
        </w:numPr>
        <w:shd w:val="clear" w:color="auto" w:fill="FFFFFF"/>
        <w:spacing w:before="240" w:after="100" w:afterAutospacing="1" w:line="276" w:lineRule="auto"/>
        <w:ind w:left="567" w:hanging="567"/>
        <w:contextualSpacing w:val="0"/>
        <w:rPr>
          <w:rFonts w:ascii="Arial" w:hAnsi="Arial" w:cs="Arial"/>
          <w:color w:val="000000"/>
          <w:sz w:val="22"/>
          <w:szCs w:val="22"/>
        </w:rPr>
      </w:pPr>
      <w:r w:rsidRPr="001E02CF">
        <w:rPr>
          <w:rFonts w:ascii="Arial" w:hAnsi="Arial" w:cs="Arial"/>
          <w:color w:val="000000"/>
          <w:sz w:val="22"/>
          <w:szCs w:val="22"/>
          <w:lang w:eastAsia="en-GB"/>
        </w:rPr>
        <w:t xml:space="preserve">On receipt of a request for information, the recipient will </w:t>
      </w:r>
      <w:r w:rsidR="009368E4" w:rsidRPr="001E02CF">
        <w:rPr>
          <w:rFonts w:ascii="Arial" w:hAnsi="Arial" w:cs="Arial"/>
          <w:color w:val="000000"/>
          <w:sz w:val="22"/>
          <w:szCs w:val="22"/>
          <w:lang w:eastAsia="en-GB"/>
        </w:rPr>
        <w:t xml:space="preserve">advise the office manager, headteacher or CEO as appropriate as soon as possible after receipt.  Timeliness is important as statutory timescales apply for handling requests for information. </w:t>
      </w:r>
      <w:r w:rsidR="00783CFF" w:rsidRPr="001E02CF">
        <w:rPr>
          <w:rFonts w:ascii="Arial" w:hAnsi="Arial" w:cs="Arial"/>
          <w:color w:val="000000"/>
          <w:sz w:val="22"/>
          <w:szCs w:val="22"/>
          <w:lang w:eastAsia="en-GB"/>
        </w:rPr>
        <w:t xml:space="preserve"> </w:t>
      </w:r>
      <w:r w:rsidR="009368E4" w:rsidRPr="001E02CF">
        <w:rPr>
          <w:rFonts w:ascii="Arial" w:hAnsi="Arial" w:cs="Arial"/>
          <w:color w:val="000000"/>
          <w:sz w:val="22"/>
          <w:szCs w:val="22"/>
          <w:lang w:eastAsia="en-GB"/>
        </w:rPr>
        <w:t xml:space="preserve"> </w:t>
      </w:r>
    </w:p>
    <w:p w14:paraId="274227F0" w14:textId="6B30312D" w:rsidR="00F155E8" w:rsidRPr="00892DA0" w:rsidRDefault="009368E4" w:rsidP="0D1BFDE2">
      <w:pPr>
        <w:numPr>
          <w:ilvl w:val="1"/>
          <w:numId w:val="9"/>
        </w:numPr>
        <w:shd w:val="clear" w:color="auto" w:fill="FFFFFF" w:themeFill="background1"/>
        <w:spacing w:before="240" w:after="100" w:afterAutospacing="1" w:line="276" w:lineRule="auto"/>
        <w:ind w:left="567" w:hanging="567"/>
        <w:rPr>
          <w:rFonts w:ascii="Arial" w:hAnsi="Arial" w:cs="Arial"/>
          <w:color w:val="000000"/>
          <w:sz w:val="22"/>
          <w:szCs w:val="22"/>
        </w:rPr>
      </w:pPr>
      <w:r w:rsidRPr="0D1BFDE2">
        <w:rPr>
          <w:rFonts w:ascii="Arial" w:hAnsi="Arial" w:cs="Arial"/>
          <w:color w:val="000000" w:themeColor="text1"/>
          <w:sz w:val="22"/>
          <w:szCs w:val="22"/>
          <w:lang w:eastAsia="en-GB"/>
        </w:rPr>
        <w:t xml:space="preserve">The office manager/headteacher/CEO will </w:t>
      </w:r>
      <w:r w:rsidR="00F155E8" w:rsidRPr="0D1BFDE2">
        <w:rPr>
          <w:rFonts w:ascii="Arial" w:hAnsi="Arial" w:cs="Arial"/>
          <w:color w:val="000000" w:themeColor="text1"/>
          <w:sz w:val="22"/>
          <w:szCs w:val="22"/>
          <w:lang w:eastAsia="en-GB"/>
        </w:rPr>
        <w:t>consider if the information requested can be handled as part of day</w:t>
      </w:r>
      <w:r w:rsidRPr="0D1BFDE2">
        <w:rPr>
          <w:rFonts w:ascii="Arial" w:hAnsi="Arial" w:cs="Arial"/>
          <w:color w:val="000000" w:themeColor="text1"/>
          <w:sz w:val="22"/>
          <w:szCs w:val="22"/>
          <w:lang w:eastAsia="en-GB"/>
        </w:rPr>
        <w:t>-</w:t>
      </w:r>
      <w:r w:rsidR="00F155E8" w:rsidRPr="0D1BFDE2">
        <w:rPr>
          <w:rFonts w:ascii="Arial" w:hAnsi="Arial" w:cs="Arial"/>
          <w:color w:val="000000" w:themeColor="text1"/>
          <w:sz w:val="22"/>
          <w:szCs w:val="22"/>
          <w:lang w:eastAsia="en-GB"/>
        </w:rPr>
        <w:t>to</w:t>
      </w:r>
      <w:r w:rsidRPr="0D1BFDE2">
        <w:rPr>
          <w:rFonts w:ascii="Arial" w:hAnsi="Arial" w:cs="Arial"/>
          <w:color w:val="000000" w:themeColor="text1"/>
          <w:sz w:val="22"/>
          <w:szCs w:val="22"/>
          <w:lang w:eastAsia="en-GB"/>
        </w:rPr>
        <w:t>-</w:t>
      </w:r>
      <w:r w:rsidR="00F155E8" w:rsidRPr="0D1BFDE2">
        <w:rPr>
          <w:rFonts w:ascii="Arial" w:hAnsi="Arial" w:cs="Arial"/>
          <w:color w:val="000000" w:themeColor="text1"/>
          <w:sz w:val="22"/>
          <w:szCs w:val="22"/>
          <w:lang w:eastAsia="en-GB"/>
        </w:rPr>
        <w:t xml:space="preserve">day business, or if it falls within the scope of any of the above legislation.  </w:t>
      </w:r>
      <w:r w:rsidR="00F155E8" w:rsidRPr="0D1BFDE2">
        <w:rPr>
          <w:rFonts w:ascii="Arial" w:hAnsi="Arial" w:cs="Arial"/>
          <w:color w:val="000000" w:themeColor="text1"/>
          <w:sz w:val="22"/>
          <w:szCs w:val="22"/>
        </w:rPr>
        <w:t xml:space="preserve">Not all requests for information need to be handled as formal requests if they relate to a normal enquiry such as whether a school has a space for their child, request for a copy of a policy or the minutes of a governor's meeting.  These requests will be processed in a timely manner and as part of day-to-day business.  </w:t>
      </w:r>
      <w:r w:rsidR="00F155E8" w:rsidRPr="0D1BFDE2">
        <w:rPr>
          <w:rFonts w:ascii="Arial" w:hAnsi="Arial" w:cs="Arial"/>
          <w:b/>
          <w:bCs/>
          <w:i/>
          <w:iCs/>
          <w:color w:val="000000" w:themeColor="text1"/>
          <w:sz w:val="22"/>
          <w:szCs w:val="22"/>
        </w:rPr>
        <w:t>If in any doubt about the appropriate route for processing a request,</w:t>
      </w:r>
      <w:r w:rsidR="00F155E8" w:rsidRPr="0D1BFDE2">
        <w:rPr>
          <w:rFonts w:ascii="Arial" w:hAnsi="Arial" w:cs="Arial"/>
          <w:color w:val="000000" w:themeColor="text1"/>
          <w:sz w:val="22"/>
          <w:szCs w:val="22"/>
        </w:rPr>
        <w:t xml:space="preserve"> </w:t>
      </w:r>
      <w:r w:rsidRPr="0D1BFDE2">
        <w:rPr>
          <w:rFonts w:ascii="Arial" w:hAnsi="Arial" w:cs="Arial"/>
          <w:color w:val="000000" w:themeColor="text1"/>
          <w:sz w:val="22"/>
          <w:szCs w:val="22"/>
        </w:rPr>
        <w:t>ad</w:t>
      </w:r>
      <w:r w:rsidR="00F155E8" w:rsidRPr="0D1BFDE2">
        <w:rPr>
          <w:rFonts w:ascii="Arial" w:hAnsi="Arial" w:cs="Arial"/>
          <w:color w:val="000000" w:themeColor="text1"/>
          <w:sz w:val="22"/>
          <w:szCs w:val="22"/>
        </w:rPr>
        <w:t xml:space="preserve">vice </w:t>
      </w:r>
      <w:r w:rsidRPr="0D1BFDE2">
        <w:rPr>
          <w:rFonts w:ascii="Arial" w:hAnsi="Arial" w:cs="Arial"/>
          <w:color w:val="000000" w:themeColor="text1"/>
          <w:sz w:val="22"/>
          <w:szCs w:val="22"/>
        </w:rPr>
        <w:t xml:space="preserve">should be sought from </w:t>
      </w:r>
      <w:r w:rsidR="00F155E8" w:rsidRPr="0D1BFDE2">
        <w:rPr>
          <w:rFonts w:ascii="Arial" w:hAnsi="Arial" w:cs="Arial"/>
          <w:color w:val="000000" w:themeColor="text1"/>
          <w:sz w:val="22"/>
          <w:szCs w:val="22"/>
        </w:rPr>
        <w:t xml:space="preserve">the </w:t>
      </w:r>
      <w:r w:rsidRPr="0D1BFDE2">
        <w:rPr>
          <w:rFonts w:ascii="Arial" w:hAnsi="Arial" w:cs="Arial"/>
          <w:color w:val="000000" w:themeColor="text1"/>
          <w:sz w:val="22"/>
          <w:szCs w:val="22"/>
        </w:rPr>
        <w:t xml:space="preserve">ONE Academy Trust </w:t>
      </w:r>
      <w:r w:rsidR="3CD2F12D" w:rsidRPr="0D1BFDE2">
        <w:rPr>
          <w:rFonts w:ascii="Arial" w:hAnsi="Arial" w:cs="Arial"/>
          <w:color w:val="000000" w:themeColor="text1"/>
          <w:sz w:val="22"/>
          <w:szCs w:val="22"/>
        </w:rPr>
        <w:t>Chief Operations Officer</w:t>
      </w:r>
      <w:r w:rsidR="00F155E8" w:rsidRPr="0D1BFDE2">
        <w:rPr>
          <w:rFonts w:ascii="Arial" w:hAnsi="Arial" w:cs="Arial"/>
          <w:color w:val="000000" w:themeColor="text1"/>
          <w:sz w:val="22"/>
          <w:szCs w:val="22"/>
        </w:rPr>
        <w:t xml:space="preserve"> or the </w:t>
      </w:r>
      <w:r w:rsidR="00F155E8" w:rsidRPr="0D1BFDE2">
        <w:rPr>
          <w:rFonts w:ascii="Arial" w:hAnsi="Arial" w:cs="Arial"/>
          <w:color w:val="000000" w:themeColor="text1"/>
          <w:sz w:val="22"/>
          <w:szCs w:val="22"/>
        </w:rPr>
        <w:lastRenderedPageBreak/>
        <w:t>Data Protection Officer (</w:t>
      </w:r>
      <w:proofErr w:type="spellStart"/>
      <w:r w:rsidR="00F155E8" w:rsidRPr="0D1BFDE2">
        <w:rPr>
          <w:rFonts w:ascii="Arial" w:hAnsi="Arial" w:cs="Arial"/>
          <w:color w:val="000000" w:themeColor="text1"/>
          <w:sz w:val="22"/>
          <w:szCs w:val="22"/>
        </w:rPr>
        <w:t>DPO</w:t>
      </w:r>
      <w:proofErr w:type="spellEnd"/>
      <w:r w:rsidR="00F155E8" w:rsidRPr="0D1BFDE2">
        <w:rPr>
          <w:rFonts w:ascii="Arial" w:hAnsi="Arial" w:cs="Arial"/>
          <w:color w:val="000000" w:themeColor="text1"/>
          <w:sz w:val="22"/>
          <w:szCs w:val="22"/>
        </w:rPr>
        <w:t xml:space="preserve">).  </w:t>
      </w:r>
      <w:r w:rsidR="00F155E8" w:rsidRPr="0D1BFDE2">
        <w:rPr>
          <w:rFonts w:ascii="Arial" w:hAnsi="Arial" w:cs="Arial"/>
          <w:color w:val="000000" w:themeColor="text1"/>
          <w:sz w:val="22"/>
          <w:szCs w:val="22"/>
          <w:lang w:eastAsia="en-GB"/>
        </w:rPr>
        <w:t xml:space="preserve">Personal data should </w:t>
      </w:r>
      <w:r w:rsidR="00F155E8" w:rsidRPr="0D1BFDE2">
        <w:rPr>
          <w:rFonts w:ascii="Arial" w:hAnsi="Arial" w:cs="Arial"/>
          <w:b/>
          <w:bCs/>
          <w:i/>
          <w:iCs/>
          <w:color w:val="000000" w:themeColor="text1"/>
          <w:sz w:val="22"/>
          <w:szCs w:val="22"/>
          <w:lang w:eastAsia="en-GB"/>
        </w:rPr>
        <w:t xml:space="preserve">never </w:t>
      </w:r>
      <w:r w:rsidR="00F155E8" w:rsidRPr="0D1BFDE2">
        <w:rPr>
          <w:rFonts w:ascii="Arial" w:hAnsi="Arial" w:cs="Arial"/>
          <w:color w:val="000000" w:themeColor="text1"/>
          <w:sz w:val="22"/>
          <w:szCs w:val="22"/>
          <w:lang w:eastAsia="en-GB"/>
        </w:rPr>
        <w:t xml:space="preserve">be shared without first confirming the </w:t>
      </w:r>
      <w:r w:rsidR="00783CFF" w:rsidRPr="0D1BFDE2">
        <w:rPr>
          <w:rFonts w:ascii="Arial" w:hAnsi="Arial" w:cs="Arial"/>
          <w:color w:val="000000" w:themeColor="text1"/>
          <w:sz w:val="22"/>
          <w:szCs w:val="22"/>
          <w:lang w:eastAsia="en-GB"/>
        </w:rPr>
        <w:t>request status</w:t>
      </w:r>
      <w:r w:rsidR="00F155E8" w:rsidRPr="0D1BFDE2">
        <w:rPr>
          <w:rFonts w:ascii="Arial" w:hAnsi="Arial" w:cs="Arial"/>
          <w:color w:val="000000" w:themeColor="text1"/>
          <w:sz w:val="22"/>
          <w:szCs w:val="22"/>
          <w:lang w:eastAsia="en-GB"/>
        </w:rPr>
        <w:t xml:space="preserve"> with the </w:t>
      </w:r>
      <w:proofErr w:type="spellStart"/>
      <w:r w:rsidR="00F155E8" w:rsidRPr="0D1BFDE2">
        <w:rPr>
          <w:rFonts w:ascii="Arial" w:hAnsi="Arial" w:cs="Arial"/>
          <w:color w:val="000000" w:themeColor="text1"/>
          <w:sz w:val="22"/>
          <w:szCs w:val="22"/>
          <w:lang w:eastAsia="en-GB"/>
        </w:rPr>
        <w:t>DPO</w:t>
      </w:r>
      <w:proofErr w:type="spellEnd"/>
      <w:r w:rsidR="00F155E8" w:rsidRPr="0D1BFDE2">
        <w:rPr>
          <w:rFonts w:ascii="Arial" w:hAnsi="Arial" w:cs="Arial"/>
          <w:color w:val="000000" w:themeColor="text1"/>
          <w:sz w:val="22"/>
          <w:szCs w:val="22"/>
          <w:lang w:eastAsia="en-GB"/>
        </w:rPr>
        <w:t xml:space="preserve">.   </w:t>
      </w:r>
    </w:p>
    <w:p w14:paraId="2A315728" w14:textId="77777777" w:rsidR="009368E4" w:rsidRDefault="00F155E8" w:rsidP="00150CAD">
      <w:pPr>
        <w:numPr>
          <w:ilvl w:val="1"/>
          <w:numId w:val="9"/>
        </w:numPr>
        <w:autoSpaceDE w:val="0"/>
        <w:autoSpaceDN w:val="0"/>
        <w:adjustRightInd w:val="0"/>
        <w:spacing w:after="120"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 xml:space="preserve">The Data Protection Officer should be notified of any requests for information that cannot be handled as routine business in a timely manner and </w:t>
      </w:r>
      <w:r w:rsidRPr="00892DA0">
        <w:rPr>
          <w:rFonts w:ascii="Arial" w:hAnsi="Arial" w:cs="Arial"/>
          <w:b/>
          <w:i/>
          <w:color w:val="000000"/>
          <w:sz w:val="22"/>
          <w:szCs w:val="22"/>
          <w:lang w:eastAsia="en-GB"/>
        </w:rPr>
        <w:t>all</w:t>
      </w:r>
      <w:r w:rsidRPr="00892DA0">
        <w:rPr>
          <w:rFonts w:ascii="Arial" w:hAnsi="Arial" w:cs="Arial"/>
          <w:color w:val="000000"/>
          <w:sz w:val="22"/>
          <w:szCs w:val="22"/>
          <w:lang w:eastAsia="en-GB"/>
        </w:rPr>
        <w:t xml:space="preserve"> requests for personal information.</w:t>
      </w:r>
      <w:r>
        <w:rPr>
          <w:rFonts w:ascii="Arial" w:hAnsi="Arial" w:cs="Arial"/>
          <w:color w:val="000000"/>
          <w:sz w:val="22"/>
          <w:szCs w:val="22"/>
          <w:lang w:eastAsia="en-GB"/>
        </w:rPr>
        <w:t xml:space="preserve">  </w:t>
      </w:r>
    </w:p>
    <w:p w14:paraId="5D423C3A" w14:textId="3130F4A0" w:rsidR="00F155E8" w:rsidRDefault="00F155E8" w:rsidP="00150CAD">
      <w:pPr>
        <w:numPr>
          <w:ilvl w:val="1"/>
          <w:numId w:val="9"/>
        </w:numPr>
        <w:autoSpaceDE w:val="0"/>
        <w:autoSpaceDN w:val="0"/>
        <w:adjustRightInd w:val="0"/>
        <w:spacing w:after="120" w:line="276" w:lineRule="auto"/>
        <w:ind w:left="567" w:hanging="567"/>
        <w:rPr>
          <w:rFonts w:ascii="Arial" w:hAnsi="Arial" w:cs="Arial"/>
          <w:color w:val="000000"/>
          <w:sz w:val="22"/>
          <w:szCs w:val="22"/>
          <w:lang w:eastAsia="en-GB"/>
        </w:rPr>
      </w:pPr>
      <w:r>
        <w:rPr>
          <w:rFonts w:ascii="Arial" w:hAnsi="Arial" w:cs="Arial"/>
          <w:color w:val="000000"/>
          <w:sz w:val="22"/>
          <w:szCs w:val="22"/>
          <w:lang w:eastAsia="en-GB"/>
        </w:rPr>
        <w:t>Th</w:t>
      </w:r>
      <w:r w:rsidR="00783CFF">
        <w:rPr>
          <w:rFonts w:ascii="Arial" w:hAnsi="Arial" w:cs="Arial"/>
          <w:color w:val="000000"/>
          <w:sz w:val="22"/>
          <w:szCs w:val="22"/>
          <w:lang w:eastAsia="en-GB"/>
        </w:rPr>
        <w:t xml:space="preserve">e request for information should be logged </w:t>
      </w:r>
      <w:r>
        <w:rPr>
          <w:rFonts w:ascii="Arial" w:hAnsi="Arial" w:cs="Arial"/>
          <w:color w:val="000000"/>
          <w:sz w:val="22"/>
          <w:szCs w:val="22"/>
          <w:lang w:eastAsia="en-GB"/>
        </w:rPr>
        <w:t xml:space="preserve">using the </w:t>
      </w:r>
      <w:proofErr w:type="spellStart"/>
      <w:r>
        <w:rPr>
          <w:rFonts w:ascii="Arial" w:hAnsi="Arial" w:cs="Arial"/>
          <w:color w:val="000000"/>
          <w:sz w:val="22"/>
          <w:szCs w:val="22"/>
          <w:lang w:eastAsia="en-GB"/>
        </w:rPr>
        <w:t>SchoolPro</w:t>
      </w:r>
      <w:proofErr w:type="spellEnd"/>
      <w:r>
        <w:rPr>
          <w:rFonts w:ascii="Arial" w:hAnsi="Arial" w:cs="Arial"/>
          <w:color w:val="000000"/>
          <w:sz w:val="22"/>
          <w:szCs w:val="22"/>
          <w:lang w:eastAsia="en-GB"/>
        </w:rPr>
        <w:t xml:space="preserve"> data protection portal.  </w:t>
      </w:r>
    </w:p>
    <w:p w14:paraId="0EB52E76" w14:textId="5F3331C5" w:rsidR="00F155E8" w:rsidRDefault="00F155E8" w:rsidP="00150CAD">
      <w:pPr>
        <w:numPr>
          <w:ilvl w:val="1"/>
          <w:numId w:val="9"/>
        </w:numPr>
        <w:autoSpaceDE w:val="0"/>
        <w:autoSpaceDN w:val="0"/>
        <w:adjustRightInd w:val="0"/>
        <w:spacing w:after="120"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 xml:space="preserve">The </w:t>
      </w:r>
      <w:proofErr w:type="spellStart"/>
      <w:r w:rsidRPr="00892DA0">
        <w:rPr>
          <w:rFonts w:ascii="Arial" w:hAnsi="Arial" w:cs="Arial"/>
          <w:color w:val="000000"/>
          <w:sz w:val="22"/>
          <w:szCs w:val="22"/>
          <w:lang w:eastAsia="en-GB"/>
        </w:rPr>
        <w:t>DPO</w:t>
      </w:r>
      <w:proofErr w:type="spellEnd"/>
      <w:r w:rsidRPr="00892DA0">
        <w:rPr>
          <w:rFonts w:ascii="Arial" w:hAnsi="Arial" w:cs="Arial"/>
          <w:color w:val="000000"/>
          <w:sz w:val="22"/>
          <w:szCs w:val="22"/>
          <w:lang w:eastAsia="en-GB"/>
        </w:rPr>
        <w:t xml:space="preserve"> </w:t>
      </w:r>
      <w:r>
        <w:rPr>
          <w:rFonts w:ascii="Arial" w:hAnsi="Arial" w:cs="Arial"/>
          <w:color w:val="000000"/>
          <w:sz w:val="22"/>
          <w:szCs w:val="22"/>
          <w:lang w:eastAsia="en-GB"/>
        </w:rPr>
        <w:t>(</w:t>
      </w:r>
      <w:proofErr w:type="spellStart"/>
      <w:r>
        <w:rPr>
          <w:rFonts w:ascii="Arial" w:hAnsi="Arial" w:cs="Arial"/>
          <w:color w:val="000000"/>
          <w:sz w:val="22"/>
          <w:szCs w:val="22"/>
          <w:lang w:eastAsia="en-GB"/>
        </w:rPr>
        <w:t>SchoolPro</w:t>
      </w:r>
      <w:proofErr w:type="spellEnd"/>
      <w:r>
        <w:rPr>
          <w:rFonts w:ascii="Arial" w:hAnsi="Arial" w:cs="Arial"/>
          <w:color w:val="000000"/>
          <w:sz w:val="22"/>
          <w:szCs w:val="22"/>
          <w:lang w:eastAsia="en-GB"/>
        </w:rPr>
        <w:t xml:space="preserve">) </w:t>
      </w:r>
      <w:r w:rsidRPr="00892DA0">
        <w:rPr>
          <w:rFonts w:ascii="Arial" w:hAnsi="Arial" w:cs="Arial"/>
          <w:color w:val="000000"/>
          <w:sz w:val="22"/>
          <w:szCs w:val="22"/>
          <w:lang w:eastAsia="en-GB"/>
        </w:rPr>
        <w:t xml:space="preserve">will provide advice as to the appropriate route for handling the request and the timescales that apply. </w:t>
      </w:r>
      <w:r>
        <w:rPr>
          <w:rFonts w:ascii="Arial" w:hAnsi="Arial" w:cs="Arial"/>
          <w:color w:val="000000"/>
          <w:sz w:val="22"/>
          <w:szCs w:val="22"/>
          <w:lang w:eastAsia="en-GB"/>
        </w:rPr>
        <w:t xml:space="preserve"> </w:t>
      </w:r>
    </w:p>
    <w:p w14:paraId="0EAA7567" w14:textId="77777777" w:rsidR="00F155E8" w:rsidRPr="00892DA0" w:rsidRDefault="00F155E8" w:rsidP="00150CAD">
      <w:pPr>
        <w:numPr>
          <w:ilvl w:val="1"/>
          <w:numId w:val="9"/>
        </w:numPr>
        <w:autoSpaceDE w:val="0"/>
        <w:autoSpaceDN w:val="0"/>
        <w:adjustRightInd w:val="0"/>
        <w:spacing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All staff are reminded that:</w:t>
      </w:r>
    </w:p>
    <w:p w14:paraId="3C66BA5F" w14:textId="77777777" w:rsidR="00F155E8" w:rsidRPr="001E02CF" w:rsidRDefault="00F155E8" w:rsidP="001E02CF">
      <w:pPr>
        <w:pStyle w:val="ListParagraph"/>
        <w:numPr>
          <w:ilvl w:val="0"/>
          <w:numId w:val="27"/>
        </w:numPr>
        <w:autoSpaceDE w:val="0"/>
        <w:autoSpaceDN w:val="0"/>
        <w:adjustRightInd w:val="0"/>
        <w:spacing w:line="276" w:lineRule="auto"/>
        <w:rPr>
          <w:rFonts w:ascii="Arial" w:hAnsi="Arial" w:cs="Arial"/>
          <w:color w:val="000000"/>
          <w:sz w:val="22"/>
          <w:szCs w:val="22"/>
          <w:lang w:eastAsia="en-GB"/>
        </w:rPr>
      </w:pPr>
      <w:r w:rsidRPr="001E02CF">
        <w:rPr>
          <w:rFonts w:ascii="Arial" w:hAnsi="Arial" w:cs="Arial"/>
          <w:color w:val="000000"/>
          <w:sz w:val="22"/>
          <w:szCs w:val="22"/>
          <w:lang w:eastAsia="en-GB"/>
        </w:rPr>
        <w:t>requests may be presented in different formats and staff need to understand these to make sure they are not overlooked inadvertently</w:t>
      </w:r>
    </w:p>
    <w:p w14:paraId="4C08B311" w14:textId="77777777" w:rsidR="00F155E8" w:rsidRPr="001E02CF" w:rsidRDefault="00F155E8" w:rsidP="001E02CF">
      <w:pPr>
        <w:pStyle w:val="ListParagraph"/>
        <w:numPr>
          <w:ilvl w:val="0"/>
          <w:numId w:val="27"/>
        </w:numPr>
        <w:autoSpaceDE w:val="0"/>
        <w:autoSpaceDN w:val="0"/>
        <w:adjustRightInd w:val="0"/>
        <w:spacing w:after="240" w:line="276" w:lineRule="auto"/>
        <w:rPr>
          <w:rFonts w:ascii="Arial" w:hAnsi="Arial" w:cs="Arial"/>
          <w:color w:val="000000"/>
          <w:sz w:val="22"/>
          <w:szCs w:val="22"/>
          <w:lang w:eastAsia="en-GB"/>
        </w:rPr>
      </w:pPr>
      <w:r w:rsidRPr="001E02CF">
        <w:rPr>
          <w:rFonts w:ascii="Arial" w:hAnsi="Arial" w:cs="Arial"/>
          <w:color w:val="000000"/>
          <w:sz w:val="22"/>
          <w:szCs w:val="22"/>
          <w:lang w:eastAsia="en-GB"/>
        </w:rPr>
        <w:t xml:space="preserve">There is legislation covering requests for information and the statutory timescales for providing the information on receipt of a request </w:t>
      </w:r>
      <w:r w:rsidRPr="001E02CF">
        <w:rPr>
          <w:rFonts w:ascii="Arial" w:hAnsi="Arial" w:cs="Arial"/>
          <w:b/>
          <w:color w:val="000000"/>
          <w:sz w:val="22"/>
          <w:szCs w:val="22"/>
          <w:lang w:eastAsia="en-GB"/>
        </w:rPr>
        <w:t>must</w:t>
      </w:r>
      <w:r w:rsidRPr="001E02CF">
        <w:rPr>
          <w:rFonts w:ascii="Arial" w:hAnsi="Arial" w:cs="Arial"/>
          <w:color w:val="000000"/>
          <w:sz w:val="22"/>
          <w:szCs w:val="22"/>
          <w:lang w:eastAsia="en-GB"/>
        </w:rPr>
        <w:t xml:space="preserve"> be complied with.  There may be penalties for non-compliance.  Therefore, action needs to be taken promptly.  </w:t>
      </w:r>
    </w:p>
    <w:p w14:paraId="792E616D" w14:textId="18D1312B" w:rsidR="0005107A" w:rsidRPr="00783CFF" w:rsidRDefault="00F155E8" w:rsidP="00150CAD">
      <w:pPr>
        <w:pStyle w:val="NormalWeb"/>
        <w:numPr>
          <w:ilvl w:val="1"/>
          <w:numId w:val="9"/>
        </w:numPr>
        <w:shd w:val="clear" w:color="auto" w:fill="FFFFFF"/>
        <w:autoSpaceDE w:val="0"/>
        <w:autoSpaceDN w:val="0"/>
        <w:adjustRightInd w:val="0"/>
        <w:spacing w:before="0" w:beforeAutospacing="0" w:after="0" w:afterAutospacing="0" w:line="276" w:lineRule="auto"/>
        <w:ind w:left="567" w:hanging="567"/>
        <w:rPr>
          <w:rFonts w:ascii="Arial" w:eastAsiaTheme="minorHAnsi" w:hAnsi="Arial" w:cs="Arial"/>
          <w:sz w:val="22"/>
          <w:szCs w:val="22"/>
        </w:rPr>
      </w:pPr>
      <w:r w:rsidRPr="00F155E8">
        <w:rPr>
          <w:rFonts w:ascii="Arial" w:hAnsi="Arial" w:cs="Arial"/>
          <w:sz w:val="22"/>
          <w:szCs w:val="22"/>
          <w:shd w:val="clear" w:color="auto" w:fill="FFFFFF"/>
        </w:rPr>
        <w:t>One request might ask for several different pieces of information and so more than one piece of legislation may apply to a single request. This can affect, for example, the request response deadlines, which exemptions or exceptions might apply and whether charging is permitted.  It is therefore essential to establish which legislation applies as soon as the request is received.  For example, t</w:t>
      </w:r>
      <w:r w:rsidRPr="00F155E8">
        <w:rPr>
          <w:rFonts w:ascii="Arial" w:hAnsi="Arial" w:cs="Arial"/>
          <w:sz w:val="22"/>
          <w:szCs w:val="22"/>
        </w:rPr>
        <w:t>he information requested may come under both the Freedom of Information Act (FOIA) and the Environmental Information Regulations (</w:t>
      </w:r>
      <w:proofErr w:type="spellStart"/>
      <w:r w:rsidRPr="00F155E8">
        <w:rPr>
          <w:rFonts w:ascii="Arial" w:hAnsi="Arial" w:cs="Arial"/>
          <w:sz w:val="22"/>
          <w:szCs w:val="22"/>
        </w:rPr>
        <w:t>EIR</w:t>
      </w:r>
      <w:proofErr w:type="spellEnd"/>
      <w:r w:rsidRPr="00F155E8">
        <w:rPr>
          <w:rFonts w:ascii="Arial" w:hAnsi="Arial" w:cs="Arial"/>
          <w:sz w:val="22"/>
          <w:szCs w:val="22"/>
        </w:rPr>
        <w:t xml:space="preserve">), in which case the </w:t>
      </w:r>
      <w:proofErr w:type="spellStart"/>
      <w:r w:rsidRPr="00F155E8">
        <w:rPr>
          <w:rFonts w:ascii="Arial" w:hAnsi="Arial" w:cs="Arial"/>
          <w:sz w:val="22"/>
          <w:szCs w:val="22"/>
        </w:rPr>
        <w:t>EIR</w:t>
      </w:r>
      <w:proofErr w:type="spellEnd"/>
      <w:r w:rsidRPr="00F155E8">
        <w:rPr>
          <w:rFonts w:ascii="Arial" w:hAnsi="Arial" w:cs="Arial"/>
          <w:sz w:val="22"/>
          <w:szCs w:val="22"/>
        </w:rPr>
        <w:t xml:space="preserve"> will be applied to the environmental information and the FOIA to the non-environmental information. Guidance should be sought from the </w:t>
      </w:r>
      <w:proofErr w:type="spellStart"/>
      <w:r w:rsidRPr="00F155E8">
        <w:rPr>
          <w:rFonts w:ascii="Arial" w:hAnsi="Arial" w:cs="Arial"/>
          <w:sz w:val="22"/>
          <w:szCs w:val="22"/>
        </w:rPr>
        <w:t>ICO</w:t>
      </w:r>
      <w:proofErr w:type="spellEnd"/>
      <w:r w:rsidRPr="00F155E8">
        <w:rPr>
          <w:rFonts w:ascii="Arial" w:hAnsi="Arial" w:cs="Arial"/>
          <w:sz w:val="22"/>
          <w:szCs w:val="22"/>
        </w:rPr>
        <w:t xml:space="preserve"> website.</w:t>
      </w:r>
    </w:p>
    <w:p w14:paraId="149C8083" w14:textId="645A1A28" w:rsidR="00FB3F2A" w:rsidRDefault="00783CFF" w:rsidP="0D1BFDE2">
      <w:pPr>
        <w:pStyle w:val="NormalWeb"/>
        <w:numPr>
          <w:ilvl w:val="1"/>
          <w:numId w:val="9"/>
        </w:numPr>
        <w:shd w:val="clear" w:color="auto" w:fill="FFFFFF" w:themeFill="background1"/>
        <w:autoSpaceDE w:val="0"/>
        <w:autoSpaceDN w:val="0"/>
        <w:adjustRightInd w:val="0"/>
        <w:spacing w:before="120" w:beforeAutospacing="0" w:after="0" w:afterAutospacing="0" w:line="276" w:lineRule="auto"/>
        <w:ind w:left="567" w:hanging="567"/>
        <w:rPr>
          <w:rFonts w:ascii="Arial" w:eastAsiaTheme="minorEastAsia" w:hAnsi="Arial" w:cs="Arial"/>
          <w:sz w:val="22"/>
          <w:szCs w:val="22"/>
        </w:rPr>
      </w:pPr>
      <w:r w:rsidRPr="0D1BFDE2">
        <w:rPr>
          <w:rFonts w:ascii="Arial" w:eastAsiaTheme="minorEastAsia" w:hAnsi="Arial" w:cs="Arial"/>
          <w:sz w:val="22"/>
          <w:szCs w:val="22"/>
        </w:rPr>
        <w:t xml:space="preserve">The </w:t>
      </w:r>
      <w:proofErr w:type="spellStart"/>
      <w:r w:rsidRPr="0D1BFDE2">
        <w:rPr>
          <w:rFonts w:ascii="Arial" w:eastAsiaTheme="minorEastAsia" w:hAnsi="Arial" w:cs="Arial"/>
          <w:sz w:val="22"/>
          <w:szCs w:val="22"/>
        </w:rPr>
        <w:t>SchoolPro</w:t>
      </w:r>
      <w:proofErr w:type="spellEnd"/>
      <w:r w:rsidRPr="0D1BFDE2">
        <w:rPr>
          <w:rFonts w:ascii="Arial" w:eastAsiaTheme="minorEastAsia" w:hAnsi="Arial" w:cs="Arial"/>
          <w:sz w:val="22"/>
          <w:szCs w:val="22"/>
        </w:rPr>
        <w:t xml:space="preserve"> Portal will alert key personnel including the CEO, </w:t>
      </w:r>
      <w:r w:rsidR="3CD2F12D" w:rsidRPr="0D1BFDE2">
        <w:rPr>
          <w:rFonts w:ascii="Arial" w:eastAsiaTheme="minorEastAsia" w:hAnsi="Arial" w:cs="Arial"/>
          <w:sz w:val="22"/>
          <w:szCs w:val="22"/>
        </w:rPr>
        <w:t>Chief Operations Officer</w:t>
      </w:r>
      <w:r w:rsidRPr="0D1BFDE2">
        <w:rPr>
          <w:rFonts w:ascii="Arial" w:eastAsiaTheme="minorEastAsia" w:hAnsi="Arial" w:cs="Arial"/>
          <w:sz w:val="22"/>
          <w:szCs w:val="22"/>
        </w:rPr>
        <w:t xml:space="preserve"> and chair of the board of trustees. </w:t>
      </w:r>
    </w:p>
    <w:p w14:paraId="6A17A1A6" w14:textId="77777777" w:rsidR="00FB3F2A" w:rsidRDefault="00FB3F2A" w:rsidP="00FB3F2A">
      <w:pPr>
        <w:pStyle w:val="ListParagraph"/>
        <w:rPr>
          <w:rFonts w:ascii="Arial" w:eastAsiaTheme="minorHAnsi" w:hAnsi="Arial" w:cs="Arial"/>
          <w:sz w:val="22"/>
          <w:szCs w:val="22"/>
        </w:rPr>
      </w:pPr>
    </w:p>
    <w:p w14:paraId="153B4BDA" w14:textId="1A228ABE" w:rsidR="00FB3F2A" w:rsidRPr="00FB3F2A" w:rsidRDefault="00FB3F2A" w:rsidP="00070FA5">
      <w:pPr>
        <w:pStyle w:val="ListParagraph"/>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sz w:val="22"/>
          <w:szCs w:val="22"/>
        </w:rPr>
      </w:pPr>
      <w:r w:rsidRPr="00FB3F2A">
        <w:rPr>
          <w:rFonts w:ascii="Arial" w:eastAsiaTheme="minorHAnsi" w:hAnsi="Arial" w:cs="Arial"/>
          <w:b/>
          <w:bCs/>
        </w:rPr>
        <w:t xml:space="preserve">Subject Access Request (request for personal data) </w:t>
      </w:r>
    </w:p>
    <w:p w14:paraId="102E3220" w14:textId="77777777" w:rsidR="001E02CF" w:rsidRDefault="00FB3F2A" w:rsidP="00150CAD">
      <w:pPr>
        <w:numPr>
          <w:ilvl w:val="1"/>
          <w:numId w:val="9"/>
        </w:numPr>
        <w:autoSpaceDE w:val="0"/>
        <w:autoSpaceDN w:val="0"/>
        <w:adjustRightInd w:val="0"/>
        <w:spacing w:before="240" w:after="120"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 xml:space="preserve">This relates to requests for personal information collected, stored, used and disclosed with due regard to the requirements of data protection principles as set out in the Data Protection Act 2018 and the UK </w:t>
      </w:r>
      <w:proofErr w:type="spellStart"/>
      <w:r w:rsidRPr="00892DA0">
        <w:rPr>
          <w:rFonts w:ascii="Arial" w:hAnsi="Arial" w:cs="Arial"/>
          <w:color w:val="000000"/>
          <w:sz w:val="22"/>
          <w:szCs w:val="22"/>
          <w:lang w:eastAsia="en-GB"/>
        </w:rPr>
        <w:t>GDPR</w:t>
      </w:r>
      <w:proofErr w:type="spellEnd"/>
      <w:r w:rsidRPr="00892DA0">
        <w:rPr>
          <w:rFonts w:ascii="Arial" w:hAnsi="Arial" w:cs="Arial"/>
          <w:color w:val="000000"/>
          <w:sz w:val="22"/>
          <w:szCs w:val="22"/>
          <w:lang w:eastAsia="en-GB"/>
        </w:rPr>
        <w:t xml:space="preserve">.  </w:t>
      </w:r>
    </w:p>
    <w:p w14:paraId="6D65921C" w14:textId="77777777" w:rsidR="007C3171" w:rsidRDefault="00FB3F2A" w:rsidP="00150CAD">
      <w:pPr>
        <w:numPr>
          <w:ilvl w:val="1"/>
          <w:numId w:val="9"/>
        </w:numPr>
        <w:autoSpaceDE w:val="0"/>
        <w:autoSpaceDN w:val="0"/>
        <w:adjustRightInd w:val="0"/>
        <w:spacing w:after="120"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 xml:space="preserve">Requests for personal information (made by the data subject or on their behalf) must be processed in accordance with the </w:t>
      </w:r>
      <w:r>
        <w:rPr>
          <w:rFonts w:ascii="Arial" w:hAnsi="Arial" w:cs="Arial"/>
          <w:color w:val="000000"/>
          <w:sz w:val="22"/>
          <w:szCs w:val="22"/>
          <w:lang w:eastAsia="en-GB"/>
        </w:rPr>
        <w:t xml:space="preserve">ONE </w:t>
      </w:r>
      <w:r w:rsidRPr="00892DA0">
        <w:rPr>
          <w:rFonts w:ascii="Arial" w:hAnsi="Arial" w:cs="Arial"/>
          <w:color w:val="000000"/>
          <w:sz w:val="22"/>
          <w:szCs w:val="22"/>
          <w:lang w:eastAsia="en-GB"/>
        </w:rPr>
        <w:t>Data Protection Policy</w:t>
      </w:r>
      <w:r>
        <w:rPr>
          <w:rFonts w:ascii="Arial" w:hAnsi="Arial" w:cs="Arial"/>
          <w:color w:val="000000"/>
          <w:sz w:val="22"/>
          <w:szCs w:val="22"/>
          <w:lang w:eastAsia="en-GB"/>
        </w:rPr>
        <w:t>.</w:t>
      </w:r>
    </w:p>
    <w:p w14:paraId="6CA33913" w14:textId="2A61DD35" w:rsidR="007C3171" w:rsidRPr="007C3171" w:rsidRDefault="007C3171" w:rsidP="00150CAD">
      <w:pPr>
        <w:pStyle w:val="ListParagraph"/>
        <w:numPr>
          <w:ilvl w:val="1"/>
          <w:numId w:val="9"/>
        </w:numPr>
        <w:autoSpaceDE w:val="0"/>
        <w:autoSpaceDN w:val="0"/>
        <w:adjustRightInd w:val="0"/>
        <w:spacing w:line="276" w:lineRule="auto"/>
        <w:ind w:left="567" w:hanging="567"/>
        <w:contextualSpacing w:val="0"/>
        <w:rPr>
          <w:rFonts w:ascii="Arial" w:eastAsiaTheme="minorHAnsi" w:hAnsi="Arial" w:cs="Arial"/>
          <w:sz w:val="22"/>
          <w:szCs w:val="22"/>
        </w:rPr>
      </w:pPr>
      <w:r w:rsidRPr="007C3171">
        <w:rPr>
          <w:rFonts w:ascii="Arial" w:eastAsiaTheme="minorHAnsi" w:hAnsi="Arial" w:cs="Arial"/>
          <w:sz w:val="22"/>
          <w:szCs w:val="22"/>
        </w:rPr>
        <w:t>In the majority of cases, charges are not applicable</w:t>
      </w:r>
      <w:r>
        <w:rPr>
          <w:rFonts w:ascii="Arial" w:eastAsiaTheme="minorHAnsi" w:hAnsi="Arial" w:cs="Arial"/>
          <w:sz w:val="22"/>
          <w:szCs w:val="22"/>
        </w:rPr>
        <w:t xml:space="preserve"> for the supply of personal information.  </w:t>
      </w:r>
      <w:r w:rsidRPr="007C3171">
        <w:rPr>
          <w:rFonts w:ascii="Arial" w:eastAsiaTheme="minorHAnsi" w:hAnsi="Arial" w:cs="Arial"/>
          <w:sz w:val="22"/>
          <w:szCs w:val="22"/>
        </w:rPr>
        <w:t>If</w:t>
      </w:r>
      <w:r>
        <w:rPr>
          <w:rFonts w:ascii="Arial" w:eastAsiaTheme="minorHAnsi" w:hAnsi="Arial" w:cs="Arial"/>
          <w:sz w:val="22"/>
          <w:szCs w:val="22"/>
        </w:rPr>
        <w:t xml:space="preserve">, exceptionally, </w:t>
      </w:r>
      <w:r w:rsidRPr="007C3171">
        <w:rPr>
          <w:rFonts w:ascii="Arial" w:eastAsiaTheme="minorHAnsi" w:hAnsi="Arial" w:cs="Arial"/>
          <w:sz w:val="22"/>
          <w:szCs w:val="22"/>
        </w:rPr>
        <w:t xml:space="preserve">charges </w:t>
      </w:r>
      <w:r>
        <w:rPr>
          <w:rFonts w:ascii="Arial" w:eastAsiaTheme="minorHAnsi" w:hAnsi="Arial" w:cs="Arial"/>
          <w:sz w:val="22"/>
          <w:szCs w:val="22"/>
        </w:rPr>
        <w:t xml:space="preserve">do apply, these </w:t>
      </w:r>
      <w:r w:rsidRPr="007C3171">
        <w:rPr>
          <w:rFonts w:ascii="Arial" w:eastAsiaTheme="minorHAnsi" w:hAnsi="Arial" w:cs="Arial"/>
          <w:sz w:val="22"/>
          <w:szCs w:val="22"/>
        </w:rPr>
        <w:t xml:space="preserve">will be made in line with current regulations.   </w:t>
      </w:r>
    </w:p>
    <w:p w14:paraId="2A147353" w14:textId="2206793B" w:rsidR="001E02CF" w:rsidRPr="00150CAD" w:rsidRDefault="001E02CF" w:rsidP="00070FA5">
      <w:pPr>
        <w:pStyle w:val="ListParagraph"/>
        <w:numPr>
          <w:ilvl w:val="0"/>
          <w:numId w:val="9"/>
        </w:numPr>
        <w:pBdr>
          <w:bottom w:val="single" w:sz="18" w:space="1" w:color="365F91" w:themeColor="accent1" w:themeShade="BF"/>
        </w:pBdr>
        <w:autoSpaceDE w:val="0"/>
        <w:autoSpaceDN w:val="0"/>
        <w:adjustRightInd w:val="0"/>
        <w:spacing w:before="360" w:after="240" w:line="276" w:lineRule="auto"/>
        <w:ind w:left="567" w:hanging="567"/>
        <w:contextualSpacing w:val="0"/>
        <w:rPr>
          <w:rFonts w:ascii="Arial" w:hAnsi="Arial" w:cs="Arial"/>
          <w:b/>
          <w:color w:val="000000"/>
          <w:lang w:eastAsia="en-GB"/>
        </w:rPr>
      </w:pPr>
      <w:r w:rsidRPr="00150CAD">
        <w:rPr>
          <w:rFonts w:ascii="Arial" w:hAnsi="Arial" w:cs="Arial"/>
          <w:b/>
          <w:color w:val="000000"/>
          <w:lang w:eastAsia="en-GB"/>
        </w:rPr>
        <w:t>Freedom of Information Request</w:t>
      </w:r>
    </w:p>
    <w:p w14:paraId="6D990407" w14:textId="77777777" w:rsidR="001E02CF" w:rsidRPr="00892DA0" w:rsidRDefault="001E02CF" w:rsidP="00150CAD">
      <w:pPr>
        <w:pStyle w:val="NormalWeb"/>
        <w:numPr>
          <w:ilvl w:val="1"/>
          <w:numId w:val="9"/>
        </w:numPr>
        <w:shd w:val="clear" w:color="auto" w:fill="FFFFFF"/>
        <w:spacing w:before="240" w:beforeAutospacing="0" w:after="120" w:afterAutospacing="0" w:line="276" w:lineRule="auto"/>
        <w:ind w:left="567" w:hanging="567"/>
        <w:rPr>
          <w:rFonts w:ascii="Arial" w:hAnsi="Arial" w:cs="Arial"/>
          <w:color w:val="000000"/>
          <w:sz w:val="22"/>
          <w:szCs w:val="22"/>
        </w:rPr>
      </w:pPr>
      <w:r w:rsidRPr="00892DA0">
        <w:rPr>
          <w:rFonts w:ascii="Arial" w:hAnsi="Arial" w:cs="Arial"/>
          <w:color w:val="000000"/>
          <w:sz w:val="22"/>
          <w:szCs w:val="22"/>
        </w:rPr>
        <w:t xml:space="preserve">Requests for Freedom of Information will be dealt with in accordance with the </w:t>
      </w:r>
      <w:proofErr w:type="spellStart"/>
      <w:r w:rsidRPr="00892DA0">
        <w:rPr>
          <w:rFonts w:ascii="Arial" w:hAnsi="Arial" w:cs="Arial"/>
          <w:color w:val="000000"/>
          <w:sz w:val="22"/>
          <w:szCs w:val="22"/>
        </w:rPr>
        <w:t>ICO</w:t>
      </w:r>
      <w:proofErr w:type="spellEnd"/>
      <w:r w:rsidRPr="00892DA0">
        <w:rPr>
          <w:rFonts w:ascii="Arial" w:hAnsi="Arial" w:cs="Arial"/>
          <w:color w:val="000000"/>
          <w:sz w:val="22"/>
          <w:szCs w:val="22"/>
        </w:rPr>
        <w:t xml:space="preserve"> </w:t>
      </w:r>
      <w:hyperlink r:id="rId21" w:history="1">
        <w:r w:rsidRPr="00892DA0">
          <w:rPr>
            <w:rStyle w:val="Hyperlink"/>
            <w:rFonts w:ascii="Arial" w:hAnsi="Arial" w:cs="Arial"/>
            <w:sz w:val="22"/>
            <w:szCs w:val="22"/>
          </w:rPr>
          <w:t>Guide to the Freedom of Information Act.</w:t>
        </w:r>
      </w:hyperlink>
      <w:r w:rsidRPr="00892DA0">
        <w:rPr>
          <w:rFonts w:ascii="Arial" w:hAnsi="Arial" w:cs="Arial"/>
          <w:color w:val="000000"/>
          <w:sz w:val="22"/>
          <w:szCs w:val="22"/>
        </w:rPr>
        <w:t xml:space="preserve">  For an explanation of the procedure for handling a Freedom of Information Request, the </w:t>
      </w:r>
      <w:proofErr w:type="spellStart"/>
      <w:r w:rsidRPr="00892DA0">
        <w:rPr>
          <w:rFonts w:ascii="Arial" w:hAnsi="Arial" w:cs="Arial"/>
          <w:color w:val="000000"/>
          <w:sz w:val="22"/>
          <w:szCs w:val="22"/>
        </w:rPr>
        <w:t>ICO</w:t>
      </w:r>
      <w:proofErr w:type="spellEnd"/>
      <w:r w:rsidRPr="00892DA0">
        <w:rPr>
          <w:rFonts w:ascii="Arial" w:hAnsi="Arial" w:cs="Arial"/>
          <w:color w:val="000000"/>
          <w:sz w:val="22"/>
          <w:szCs w:val="22"/>
        </w:rPr>
        <w:t xml:space="preserve"> have published a </w:t>
      </w:r>
      <w:hyperlink r:id="rId22" w:history="1">
        <w:r w:rsidRPr="00892DA0">
          <w:rPr>
            <w:rStyle w:val="Hyperlink"/>
            <w:rFonts w:ascii="Arial" w:hAnsi="Arial" w:cs="Arial"/>
            <w:sz w:val="22"/>
            <w:szCs w:val="22"/>
          </w:rPr>
          <w:t>Flowchart</w:t>
        </w:r>
      </w:hyperlink>
      <w:r w:rsidRPr="00892DA0">
        <w:rPr>
          <w:rFonts w:ascii="Arial" w:hAnsi="Arial" w:cs="Arial"/>
          <w:color w:val="000000"/>
          <w:sz w:val="22"/>
          <w:szCs w:val="22"/>
        </w:rPr>
        <w:t xml:space="preserve"> which sets out all the stages. </w:t>
      </w:r>
    </w:p>
    <w:p w14:paraId="223C6852" w14:textId="18242168" w:rsidR="001E02CF" w:rsidRPr="00892DA0" w:rsidRDefault="001E02CF" w:rsidP="00150CAD">
      <w:pPr>
        <w:pStyle w:val="NormalWeb"/>
        <w:numPr>
          <w:ilvl w:val="1"/>
          <w:numId w:val="9"/>
        </w:numPr>
        <w:shd w:val="clear" w:color="auto" w:fill="FFFFFF"/>
        <w:spacing w:before="120" w:beforeAutospacing="0" w:after="0" w:afterAutospacing="0" w:line="276" w:lineRule="auto"/>
        <w:ind w:left="567" w:hanging="567"/>
        <w:rPr>
          <w:rFonts w:ascii="Arial" w:hAnsi="Arial" w:cs="Arial"/>
          <w:color w:val="000000"/>
          <w:sz w:val="22"/>
          <w:szCs w:val="22"/>
        </w:rPr>
      </w:pPr>
      <w:r w:rsidRPr="00892DA0">
        <w:rPr>
          <w:rFonts w:ascii="Arial" w:hAnsi="Arial" w:cs="Arial"/>
          <w:color w:val="000000"/>
          <w:sz w:val="22"/>
          <w:szCs w:val="22"/>
        </w:rPr>
        <w:t>The provisions of the FOI Act need to come into force only if:</w:t>
      </w:r>
    </w:p>
    <w:p w14:paraId="027ADB4C" w14:textId="6C16CA2C" w:rsidR="001E02CF" w:rsidRPr="00892DA0" w:rsidRDefault="00150CAD" w:rsidP="001E02CF">
      <w:pPr>
        <w:numPr>
          <w:ilvl w:val="1"/>
          <w:numId w:val="20"/>
        </w:numPr>
        <w:shd w:val="clear" w:color="auto" w:fill="FFFFFF"/>
        <w:spacing w:after="100" w:afterAutospacing="1" w:line="276" w:lineRule="auto"/>
        <w:ind w:left="1524" w:hanging="357"/>
        <w:rPr>
          <w:rFonts w:ascii="Arial" w:hAnsi="Arial" w:cs="Arial"/>
          <w:color w:val="000000"/>
          <w:sz w:val="22"/>
          <w:szCs w:val="22"/>
        </w:rPr>
      </w:pPr>
      <w:r>
        <w:rPr>
          <w:rFonts w:ascii="Arial" w:hAnsi="Arial" w:cs="Arial"/>
          <w:color w:val="000000"/>
          <w:sz w:val="22"/>
          <w:szCs w:val="22"/>
        </w:rPr>
        <w:t xml:space="preserve">The trust/school </w:t>
      </w:r>
      <w:r w:rsidR="001E02CF" w:rsidRPr="00892DA0">
        <w:rPr>
          <w:rFonts w:ascii="Arial" w:hAnsi="Arial" w:cs="Arial"/>
          <w:color w:val="000000"/>
          <w:sz w:val="22"/>
          <w:szCs w:val="22"/>
        </w:rPr>
        <w:t>cannot provide the requested information straightaway; or</w:t>
      </w:r>
    </w:p>
    <w:p w14:paraId="3E3BAD5B" w14:textId="77777777" w:rsidR="001E02CF" w:rsidRPr="00892DA0" w:rsidRDefault="001E02CF" w:rsidP="001E02CF">
      <w:pPr>
        <w:numPr>
          <w:ilvl w:val="1"/>
          <w:numId w:val="20"/>
        </w:numPr>
        <w:shd w:val="clear" w:color="auto" w:fill="FFFFFF"/>
        <w:spacing w:after="100" w:afterAutospacing="1" w:line="276" w:lineRule="auto"/>
        <w:ind w:left="1530"/>
        <w:rPr>
          <w:rFonts w:ascii="Arial" w:hAnsi="Arial" w:cs="Arial"/>
          <w:color w:val="000000"/>
          <w:sz w:val="22"/>
          <w:szCs w:val="22"/>
        </w:rPr>
      </w:pPr>
      <w:r w:rsidRPr="00892DA0">
        <w:rPr>
          <w:rFonts w:ascii="Arial" w:hAnsi="Arial" w:cs="Arial"/>
          <w:color w:val="000000"/>
          <w:sz w:val="22"/>
          <w:szCs w:val="22"/>
        </w:rPr>
        <w:t>the requester makes it clear they expect a response under the FOI Act.</w:t>
      </w:r>
    </w:p>
    <w:p w14:paraId="12763F20"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lastRenderedPageBreak/>
        <w:t>Format</w:t>
      </w:r>
    </w:p>
    <w:p w14:paraId="5D60688B" w14:textId="77777777" w:rsidR="001E02CF" w:rsidRPr="00892DA0" w:rsidRDefault="001E02CF" w:rsidP="001E02CF">
      <w:pPr>
        <w:numPr>
          <w:ilvl w:val="1"/>
          <w:numId w:val="9"/>
        </w:numPr>
        <w:spacing w:after="120" w:line="276" w:lineRule="auto"/>
        <w:ind w:left="567" w:right="-143" w:hanging="567"/>
        <w:rPr>
          <w:rFonts w:ascii="Arial" w:hAnsi="Arial" w:cs="Arial"/>
          <w:color w:val="000000"/>
          <w:sz w:val="22"/>
          <w:szCs w:val="22"/>
        </w:rPr>
      </w:pPr>
      <w:r w:rsidRPr="00892DA0">
        <w:rPr>
          <w:rFonts w:ascii="Arial" w:hAnsi="Arial" w:cs="Arial"/>
          <w:color w:val="000000"/>
          <w:sz w:val="22"/>
          <w:szCs w:val="22"/>
        </w:rPr>
        <w:t xml:space="preserve">FOI requests must be in writing. Any letter or email to a public authority asking for information is a request for recorded information under the Act as long as it includes </w:t>
      </w:r>
      <w:r w:rsidRPr="00892DA0">
        <w:rPr>
          <w:rFonts w:ascii="Arial" w:hAnsi="Arial" w:cs="Arial"/>
          <w:color w:val="000000"/>
          <w:sz w:val="21"/>
          <w:szCs w:val="21"/>
          <w:shd w:val="clear" w:color="auto" w:fill="FFFFFF"/>
        </w:rPr>
        <w:t>the requester's name and correspondence address, and states what information they require. They do not have to mention the Act, nor do they have to say why they want the information.</w:t>
      </w:r>
      <w:r w:rsidRPr="00892DA0">
        <w:rPr>
          <w:rFonts w:ascii="Arial" w:hAnsi="Arial" w:cs="Arial"/>
          <w:color w:val="000000"/>
          <w:sz w:val="22"/>
          <w:szCs w:val="22"/>
        </w:rPr>
        <w:t xml:space="preserve">    </w:t>
      </w:r>
    </w:p>
    <w:p w14:paraId="569785FE" w14:textId="474A87EE" w:rsidR="001E02CF" w:rsidRPr="00892DA0" w:rsidRDefault="001E02CF" w:rsidP="001E02CF">
      <w:pPr>
        <w:numPr>
          <w:ilvl w:val="1"/>
          <w:numId w:val="9"/>
        </w:numPr>
        <w:spacing w:after="120" w:line="276" w:lineRule="auto"/>
        <w:ind w:left="567" w:right="-143" w:hanging="567"/>
        <w:rPr>
          <w:rFonts w:ascii="Arial" w:hAnsi="Arial" w:cs="Arial"/>
          <w:color w:val="000000"/>
          <w:sz w:val="22"/>
          <w:szCs w:val="22"/>
          <w:lang w:eastAsia="en-GB"/>
        </w:rPr>
      </w:pPr>
      <w:r w:rsidRPr="00892DA0">
        <w:rPr>
          <w:rFonts w:ascii="Arial" w:hAnsi="Arial" w:cs="Arial"/>
          <w:color w:val="000000"/>
          <w:sz w:val="22"/>
          <w:szCs w:val="22"/>
          <w:lang w:eastAsia="en-GB"/>
        </w:rPr>
        <w:t>A form (</w:t>
      </w:r>
      <w:r w:rsidRPr="00892DA0">
        <w:rPr>
          <w:rFonts w:ascii="Arial" w:hAnsi="Arial" w:cs="Arial"/>
          <w:b/>
          <w:color w:val="000000"/>
          <w:sz w:val="22"/>
          <w:szCs w:val="22"/>
          <w:lang w:eastAsia="en-GB"/>
        </w:rPr>
        <w:t xml:space="preserve">FORM </w:t>
      </w:r>
      <w:r>
        <w:rPr>
          <w:rFonts w:ascii="Arial" w:hAnsi="Arial" w:cs="Arial"/>
          <w:b/>
          <w:color w:val="000000"/>
          <w:sz w:val="22"/>
          <w:szCs w:val="22"/>
          <w:lang w:eastAsia="en-GB"/>
        </w:rPr>
        <w:t>ONE</w:t>
      </w:r>
      <w:r w:rsidRPr="00892DA0">
        <w:rPr>
          <w:rFonts w:ascii="Arial" w:hAnsi="Arial" w:cs="Arial"/>
          <w:b/>
          <w:color w:val="000000"/>
          <w:sz w:val="22"/>
          <w:szCs w:val="22"/>
          <w:lang w:eastAsia="en-GB"/>
        </w:rPr>
        <w:t>76-01</w:t>
      </w:r>
      <w:r w:rsidRPr="00892DA0">
        <w:rPr>
          <w:rFonts w:ascii="Arial" w:hAnsi="Arial" w:cs="Arial"/>
          <w:color w:val="000000"/>
          <w:sz w:val="22"/>
          <w:szCs w:val="22"/>
          <w:lang w:eastAsia="en-GB"/>
        </w:rPr>
        <w:t xml:space="preserve">) is available </w:t>
      </w:r>
      <w:r>
        <w:rPr>
          <w:rFonts w:ascii="Arial" w:hAnsi="Arial" w:cs="Arial"/>
          <w:color w:val="000000"/>
          <w:sz w:val="22"/>
          <w:szCs w:val="22"/>
          <w:lang w:eastAsia="en-GB"/>
        </w:rPr>
        <w:t xml:space="preserve">to download </w:t>
      </w:r>
      <w:r w:rsidRPr="00892DA0">
        <w:rPr>
          <w:rFonts w:ascii="Arial" w:hAnsi="Arial" w:cs="Arial"/>
          <w:color w:val="000000"/>
          <w:sz w:val="22"/>
          <w:szCs w:val="22"/>
          <w:lang w:eastAsia="en-GB"/>
        </w:rPr>
        <w:t xml:space="preserve">on the </w:t>
      </w:r>
      <w:r>
        <w:rPr>
          <w:rFonts w:ascii="Arial" w:hAnsi="Arial" w:cs="Arial"/>
          <w:color w:val="000000"/>
          <w:sz w:val="22"/>
          <w:szCs w:val="22"/>
          <w:lang w:eastAsia="en-GB"/>
        </w:rPr>
        <w:t xml:space="preserve">ONE </w:t>
      </w:r>
      <w:r w:rsidRPr="00892DA0">
        <w:rPr>
          <w:rFonts w:ascii="Arial" w:hAnsi="Arial" w:cs="Arial"/>
          <w:color w:val="000000"/>
          <w:sz w:val="22"/>
          <w:szCs w:val="22"/>
          <w:lang w:eastAsia="en-GB"/>
        </w:rPr>
        <w:t xml:space="preserve">Academy Trust website </w:t>
      </w:r>
      <w:r>
        <w:rPr>
          <w:rFonts w:ascii="Arial" w:hAnsi="Arial" w:cs="Arial"/>
          <w:color w:val="000000"/>
          <w:sz w:val="22"/>
          <w:szCs w:val="22"/>
          <w:lang w:eastAsia="en-GB"/>
        </w:rPr>
        <w:t>(</w:t>
      </w:r>
      <w:r w:rsidRPr="00892DA0">
        <w:rPr>
          <w:rFonts w:ascii="Arial" w:hAnsi="Arial" w:cs="Arial"/>
          <w:color w:val="000000"/>
          <w:sz w:val="22"/>
          <w:szCs w:val="22"/>
          <w:lang w:eastAsia="en-GB"/>
        </w:rPr>
        <w:t>accessible through the individual school websites</w:t>
      </w:r>
      <w:r>
        <w:rPr>
          <w:rFonts w:ascii="Arial" w:hAnsi="Arial" w:cs="Arial"/>
          <w:color w:val="000000"/>
          <w:sz w:val="22"/>
          <w:szCs w:val="22"/>
          <w:lang w:eastAsia="en-GB"/>
        </w:rPr>
        <w:t>)</w:t>
      </w:r>
      <w:r w:rsidRPr="00892DA0">
        <w:rPr>
          <w:rFonts w:ascii="Arial" w:hAnsi="Arial" w:cs="Arial"/>
          <w:color w:val="000000"/>
          <w:sz w:val="22"/>
          <w:szCs w:val="22"/>
          <w:lang w:eastAsia="en-GB"/>
        </w:rPr>
        <w:t xml:space="preserve"> to help simplify the process.  </w:t>
      </w:r>
    </w:p>
    <w:p w14:paraId="0DFC57E3"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Timescales</w:t>
      </w:r>
    </w:p>
    <w:p w14:paraId="24C4678C" w14:textId="77777777" w:rsidR="001E02CF" w:rsidRPr="00892DA0" w:rsidRDefault="001E02CF" w:rsidP="001E02CF">
      <w:pPr>
        <w:pStyle w:val="NormalWeb"/>
        <w:numPr>
          <w:ilvl w:val="1"/>
          <w:numId w:val="9"/>
        </w:numPr>
        <w:shd w:val="clear" w:color="auto" w:fill="FFFFFF"/>
        <w:spacing w:before="120" w:beforeAutospacing="0" w:after="120" w:afterAutospacing="0" w:line="276" w:lineRule="auto"/>
        <w:ind w:left="567" w:hanging="567"/>
        <w:rPr>
          <w:rFonts w:ascii="Arial" w:hAnsi="Arial" w:cs="Arial"/>
          <w:color w:val="000000"/>
          <w:sz w:val="22"/>
          <w:szCs w:val="22"/>
        </w:rPr>
      </w:pPr>
      <w:r w:rsidRPr="00892DA0">
        <w:rPr>
          <w:rFonts w:ascii="Arial" w:hAnsi="Arial" w:cs="Arial"/>
          <w:color w:val="000000"/>
          <w:sz w:val="22"/>
          <w:szCs w:val="22"/>
        </w:rPr>
        <w:t xml:space="preserve">A response must be provided within 20 school days or 60 calendar days, whichever time period is shorter. </w:t>
      </w:r>
    </w:p>
    <w:p w14:paraId="1DC535A9"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Extensions</w:t>
      </w:r>
    </w:p>
    <w:p w14:paraId="31A85908" w14:textId="77777777" w:rsidR="001E02CF" w:rsidRPr="00892DA0" w:rsidRDefault="001E02CF" w:rsidP="001E02CF">
      <w:pPr>
        <w:numPr>
          <w:ilvl w:val="1"/>
          <w:numId w:val="9"/>
        </w:numPr>
        <w:autoSpaceDE w:val="0"/>
        <w:autoSpaceDN w:val="0"/>
        <w:adjustRightInd w:val="0"/>
        <w:spacing w:line="276" w:lineRule="auto"/>
        <w:ind w:left="567" w:hanging="567"/>
        <w:rPr>
          <w:rFonts w:ascii="Arial" w:hAnsi="Arial" w:cs="Arial"/>
          <w:color w:val="000000"/>
          <w:sz w:val="22"/>
          <w:szCs w:val="22"/>
          <w:lang w:eastAsia="en-GB"/>
        </w:rPr>
      </w:pPr>
      <w:r w:rsidRPr="00892DA0">
        <w:rPr>
          <w:rFonts w:ascii="Arial" w:hAnsi="Arial" w:cs="Arial"/>
          <w:color w:val="000000"/>
          <w:sz w:val="22"/>
          <w:szCs w:val="22"/>
          <w:lang w:eastAsia="en-GB"/>
        </w:rPr>
        <w:t xml:space="preserve">Extensions may only be applied in very specific circumstances i.e. the public interest test.  If an extension is anticipated, it is recommended that the </w:t>
      </w:r>
      <w:proofErr w:type="spellStart"/>
      <w:r w:rsidRPr="00892DA0">
        <w:rPr>
          <w:rFonts w:ascii="Arial" w:hAnsi="Arial" w:cs="Arial"/>
          <w:color w:val="000000"/>
          <w:sz w:val="22"/>
          <w:szCs w:val="22"/>
          <w:lang w:eastAsia="en-GB"/>
        </w:rPr>
        <w:t>ICO</w:t>
      </w:r>
      <w:proofErr w:type="spellEnd"/>
      <w:r w:rsidRPr="00892DA0">
        <w:rPr>
          <w:rFonts w:ascii="Arial" w:hAnsi="Arial" w:cs="Arial"/>
          <w:color w:val="000000"/>
          <w:sz w:val="22"/>
          <w:szCs w:val="22"/>
          <w:lang w:eastAsia="en-GB"/>
        </w:rPr>
        <w:t xml:space="preserve"> guidance is checked carefully to ensure compliance.  The extension must be notified and an explanation provided within the original timescale, in accordance with the criteria set out in the legislation.     </w:t>
      </w:r>
    </w:p>
    <w:p w14:paraId="226C4A12"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Charges</w:t>
      </w:r>
    </w:p>
    <w:p w14:paraId="6969B6B0" w14:textId="08065885" w:rsidR="007C3171" w:rsidRPr="007C3171" w:rsidRDefault="001E02CF" w:rsidP="007C3171">
      <w:pPr>
        <w:pStyle w:val="ListParagraph"/>
        <w:numPr>
          <w:ilvl w:val="1"/>
          <w:numId w:val="9"/>
        </w:numPr>
        <w:autoSpaceDE w:val="0"/>
        <w:autoSpaceDN w:val="0"/>
        <w:adjustRightInd w:val="0"/>
        <w:spacing w:line="276" w:lineRule="auto"/>
        <w:ind w:left="567" w:hanging="567"/>
        <w:rPr>
          <w:rFonts w:ascii="Arial" w:eastAsiaTheme="minorHAnsi" w:hAnsi="Arial" w:cs="Arial"/>
          <w:sz w:val="22"/>
          <w:szCs w:val="22"/>
        </w:rPr>
      </w:pPr>
      <w:r w:rsidRPr="007C3171">
        <w:rPr>
          <w:rFonts w:ascii="Arial" w:hAnsi="Arial" w:cs="Arial"/>
          <w:sz w:val="22"/>
          <w:szCs w:val="22"/>
        </w:rPr>
        <w:t>The cost of disbursements (copying and postage) may be charged in accordance with the published scale of charges (see the ONE Academy Trust Freedom of Information Publication Scheme</w:t>
      </w:r>
      <w:r w:rsidR="007C3171" w:rsidRPr="007C3171">
        <w:rPr>
          <w:rFonts w:ascii="Arial" w:hAnsi="Arial" w:cs="Arial"/>
          <w:sz w:val="22"/>
          <w:szCs w:val="22"/>
        </w:rPr>
        <w:t xml:space="preserve">.  </w:t>
      </w:r>
      <w:r w:rsidR="007C3171" w:rsidRPr="007C3171">
        <w:rPr>
          <w:rFonts w:ascii="Arial" w:eastAsiaTheme="minorHAnsi" w:hAnsi="Arial" w:cs="Arial"/>
          <w:sz w:val="22"/>
          <w:szCs w:val="22"/>
        </w:rPr>
        <w:t xml:space="preserve">Once the individual has been notified that a fee is payable, if this is not received within 3 months of the notification, the request will be deemed to have lapsed. </w:t>
      </w:r>
    </w:p>
    <w:p w14:paraId="6AAD9963"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Exemptions</w:t>
      </w:r>
    </w:p>
    <w:p w14:paraId="20E25C42" w14:textId="77777777" w:rsidR="001E02CF" w:rsidRPr="00892DA0" w:rsidRDefault="001E02CF" w:rsidP="001E02CF">
      <w:pPr>
        <w:numPr>
          <w:ilvl w:val="1"/>
          <w:numId w:val="9"/>
        </w:numPr>
        <w:shd w:val="clear" w:color="auto" w:fill="FFFFFF"/>
        <w:spacing w:line="276" w:lineRule="auto"/>
        <w:ind w:left="567" w:hanging="567"/>
        <w:textAlignment w:val="baseline"/>
        <w:rPr>
          <w:rFonts w:ascii="Arial" w:hAnsi="Arial" w:cs="Arial"/>
          <w:sz w:val="22"/>
          <w:szCs w:val="22"/>
          <w:lang w:eastAsia="en-GB"/>
        </w:rPr>
      </w:pPr>
      <w:r w:rsidRPr="00892DA0">
        <w:rPr>
          <w:rFonts w:ascii="Arial" w:hAnsi="Arial" w:cs="Arial"/>
          <w:color w:val="000000"/>
          <w:sz w:val="22"/>
          <w:szCs w:val="22"/>
          <w:lang w:eastAsia="en-GB"/>
        </w:rPr>
        <w:t xml:space="preserve">Exemptions should only be applied when absolutely necessary. For example, </w:t>
      </w:r>
      <w:r w:rsidRPr="00892DA0">
        <w:rPr>
          <w:rFonts w:ascii="Arial" w:hAnsi="Arial" w:cs="Arial"/>
          <w:sz w:val="22"/>
          <w:szCs w:val="22"/>
          <w:bdr w:val="none" w:sz="0" w:space="0" w:color="auto" w:frame="1"/>
          <w:lang w:eastAsia="en-GB"/>
        </w:rPr>
        <w:t xml:space="preserve">any request that involves the release of personal information will be rejected on the grounds of the Data Protection Act 2018 (but may need to be supplied under that Act if requested by the data subject).  </w:t>
      </w:r>
      <w:r w:rsidRPr="00892DA0">
        <w:rPr>
          <w:rFonts w:ascii="Arial" w:hAnsi="Arial" w:cs="Arial"/>
          <w:color w:val="000000"/>
          <w:sz w:val="22"/>
          <w:szCs w:val="22"/>
          <w:lang w:eastAsia="en-GB"/>
        </w:rPr>
        <w:t xml:space="preserve">If an exemption applies, individuals will be advised they cannot have the information they have requested and, if appropriate, given the reason why information is being withheld. </w:t>
      </w:r>
    </w:p>
    <w:p w14:paraId="64122064" w14:textId="77777777" w:rsidR="001E02CF" w:rsidRPr="00892DA0" w:rsidRDefault="001E02CF" w:rsidP="001E02CF">
      <w:pPr>
        <w:pStyle w:val="ListParagraph"/>
        <w:numPr>
          <w:ilvl w:val="1"/>
          <w:numId w:val="9"/>
        </w:numPr>
        <w:autoSpaceDE w:val="0"/>
        <w:autoSpaceDN w:val="0"/>
        <w:adjustRightInd w:val="0"/>
        <w:spacing w:line="276" w:lineRule="auto"/>
        <w:ind w:left="567" w:hanging="567"/>
        <w:contextualSpacing w:val="0"/>
        <w:rPr>
          <w:rFonts w:ascii="Arial" w:hAnsi="Arial" w:cs="Arial"/>
          <w:color w:val="000000"/>
          <w:sz w:val="22"/>
          <w:szCs w:val="22"/>
          <w:lang w:eastAsia="en-GB"/>
        </w:rPr>
      </w:pPr>
      <w:r w:rsidRPr="00892DA0">
        <w:rPr>
          <w:rFonts w:ascii="Arial" w:hAnsi="Arial" w:cs="Arial"/>
          <w:color w:val="000000"/>
          <w:sz w:val="22"/>
          <w:szCs w:val="22"/>
          <w:lang w:eastAsia="en-GB"/>
        </w:rPr>
        <w:t xml:space="preserve">In certain circumstances, it is not appropriate to share the reason for excluding information and these reasons are specific to the FOI Act.  </w:t>
      </w:r>
      <w:r w:rsidRPr="00892DA0">
        <w:rPr>
          <w:rFonts w:ascii="Arial" w:hAnsi="Arial" w:cs="Arial"/>
          <w:i/>
          <w:color w:val="000000"/>
          <w:sz w:val="22"/>
          <w:szCs w:val="22"/>
          <w:lang w:eastAsia="en-GB"/>
        </w:rPr>
        <w:t xml:space="preserve">It is therefore essential that the latest guidance on the </w:t>
      </w:r>
      <w:proofErr w:type="spellStart"/>
      <w:r w:rsidRPr="00892DA0">
        <w:rPr>
          <w:rFonts w:ascii="Arial" w:hAnsi="Arial" w:cs="Arial"/>
          <w:i/>
          <w:color w:val="000000"/>
          <w:sz w:val="22"/>
          <w:szCs w:val="22"/>
          <w:lang w:eastAsia="en-GB"/>
        </w:rPr>
        <w:t>ICO</w:t>
      </w:r>
      <w:proofErr w:type="spellEnd"/>
      <w:r w:rsidRPr="00892DA0">
        <w:rPr>
          <w:rFonts w:ascii="Arial" w:hAnsi="Arial" w:cs="Arial"/>
          <w:i/>
          <w:color w:val="000000"/>
          <w:sz w:val="22"/>
          <w:szCs w:val="22"/>
          <w:lang w:eastAsia="en-GB"/>
        </w:rPr>
        <w:t xml:space="preserve"> website is checked before making an exemption</w:t>
      </w:r>
      <w:r w:rsidRPr="00892DA0">
        <w:rPr>
          <w:rFonts w:ascii="Arial" w:hAnsi="Arial" w:cs="Arial"/>
          <w:color w:val="000000"/>
          <w:sz w:val="22"/>
          <w:szCs w:val="22"/>
          <w:lang w:eastAsia="en-GB"/>
        </w:rPr>
        <w:t xml:space="preserve">. </w:t>
      </w:r>
    </w:p>
    <w:p w14:paraId="6E24AF5F" w14:textId="24D8EC69" w:rsidR="001E02CF" w:rsidRPr="00892DA0" w:rsidRDefault="001E02CF" w:rsidP="001E02CF">
      <w:pPr>
        <w:pStyle w:val="ListParagraph"/>
        <w:numPr>
          <w:ilvl w:val="1"/>
          <w:numId w:val="9"/>
        </w:numPr>
        <w:autoSpaceDE w:val="0"/>
        <w:autoSpaceDN w:val="0"/>
        <w:adjustRightInd w:val="0"/>
        <w:spacing w:line="276" w:lineRule="auto"/>
        <w:ind w:left="567" w:hanging="567"/>
        <w:contextualSpacing w:val="0"/>
        <w:rPr>
          <w:rFonts w:ascii="Arial" w:hAnsi="Arial" w:cs="Arial"/>
          <w:color w:val="000000"/>
          <w:sz w:val="23"/>
          <w:szCs w:val="23"/>
          <w:lang w:eastAsia="en-GB"/>
        </w:rPr>
      </w:pPr>
      <w:r w:rsidRPr="00892DA0">
        <w:rPr>
          <w:rFonts w:ascii="Arial" w:hAnsi="Arial" w:cs="Arial"/>
          <w:color w:val="000000"/>
          <w:sz w:val="22"/>
          <w:szCs w:val="22"/>
          <w:lang w:eastAsia="en-GB"/>
        </w:rPr>
        <w:t>The school will make all information that it holds available unless an exemption is applied or, in respect of FOI, the cost of supplying the information exceeds the regulatory cost threshold, or the enquirer, having been notified of the charges applicable, does not pay.</w:t>
      </w:r>
      <w:r w:rsidRPr="00892DA0">
        <w:rPr>
          <w:rFonts w:ascii="Arial" w:hAnsi="Arial" w:cs="Arial"/>
          <w:color w:val="000000"/>
          <w:sz w:val="23"/>
          <w:szCs w:val="23"/>
          <w:lang w:eastAsia="en-GB"/>
        </w:rPr>
        <w:t xml:space="preserve"> </w:t>
      </w:r>
    </w:p>
    <w:p w14:paraId="1068BD6F" w14:textId="77777777" w:rsidR="001E02CF" w:rsidRPr="00892DA0" w:rsidRDefault="001E02CF" w:rsidP="001E02CF">
      <w:pPr>
        <w:pStyle w:val="NormalWeb"/>
        <w:shd w:val="clear" w:color="auto" w:fill="FFFFFF"/>
        <w:spacing w:before="0" w:beforeAutospacing="0" w:after="240" w:afterAutospacing="0" w:line="276" w:lineRule="auto"/>
        <w:rPr>
          <w:rFonts w:ascii="Arial" w:hAnsi="Arial" w:cs="Arial"/>
          <w:color w:val="000000"/>
          <w:sz w:val="22"/>
          <w:szCs w:val="22"/>
        </w:rPr>
      </w:pPr>
    </w:p>
    <w:p w14:paraId="1D3810C9" w14:textId="77777777" w:rsidR="001E02CF" w:rsidRPr="00150CAD" w:rsidRDefault="001E02CF" w:rsidP="0063062E">
      <w:pPr>
        <w:numPr>
          <w:ilvl w:val="0"/>
          <w:numId w:val="9"/>
        </w:numPr>
        <w:pBdr>
          <w:bottom w:val="single" w:sz="18" w:space="1" w:color="244061" w:themeColor="accent1" w:themeShade="80"/>
        </w:pBdr>
        <w:autoSpaceDE w:val="0"/>
        <w:autoSpaceDN w:val="0"/>
        <w:adjustRightInd w:val="0"/>
        <w:spacing w:before="0" w:after="310" w:line="276" w:lineRule="auto"/>
        <w:ind w:left="567" w:hanging="567"/>
        <w:rPr>
          <w:rFonts w:ascii="Arial" w:hAnsi="Arial" w:cs="Arial"/>
          <w:b/>
          <w:color w:val="000000"/>
          <w:lang w:eastAsia="en-GB"/>
        </w:rPr>
      </w:pPr>
      <w:r w:rsidRPr="00150CAD">
        <w:rPr>
          <w:rFonts w:ascii="Arial" w:hAnsi="Arial" w:cs="Arial"/>
          <w:b/>
          <w:color w:val="000000"/>
          <w:lang w:eastAsia="en-GB"/>
        </w:rPr>
        <w:t>Requests for Environmental Information</w:t>
      </w:r>
    </w:p>
    <w:p w14:paraId="0AE8B11C" w14:textId="77777777" w:rsidR="001E02CF" w:rsidRPr="00892DA0" w:rsidRDefault="001E02CF" w:rsidP="001E02CF">
      <w:pPr>
        <w:numPr>
          <w:ilvl w:val="1"/>
          <w:numId w:val="9"/>
        </w:numPr>
        <w:shd w:val="clear" w:color="auto" w:fill="FFFFFF"/>
        <w:autoSpaceDE w:val="0"/>
        <w:autoSpaceDN w:val="0"/>
        <w:adjustRightInd w:val="0"/>
        <w:spacing w:before="0" w:line="276" w:lineRule="auto"/>
        <w:ind w:left="567" w:hanging="567"/>
        <w:rPr>
          <w:rFonts w:ascii="Arial" w:hAnsi="Arial" w:cs="Arial"/>
          <w:sz w:val="22"/>
          <w:szCs w:val="22"/>
        </w:rPr>
      </w:pPr>
      <w:r w:rsidRPr="00892DA0">
        <w:rPr>
          <w:rFonts w:ascii="Arial" w:hAnsi="Arial" w:cs="Arial"/>
          <w:color w:val="000000"/>
          <w:sz w:val="22"/>
          <w:szCs w:val="22"/>
          <w:lang w:eastAsia="en-GB"/>
        </w:rPr>
        <w:t xml:space="preserve">Requests for environmental information will be dealt with in accordance with the </w:t>
      </w:r>
      <w:hyperlink r:id="rId23" w:history="1">
        <w:r w:rsidRPr="00892DA0">
          <w:rPr>
            <w:rStyle w:val="Hyperlink"/>
            <w:rFonts w:ascii="Arial" w:hAnsi="Arial" w:cs="Arial"/>
            <w:sz w:val="22"/>
            <w:szCs w:val="22"/>
            <w:lang w:eastAsia="en-GB"/>
          </w:rPr>
          <w:t>Environmental Information Regulations.</w:t>
        </w:r>
      </w:hyperlink>
      <w:r w:rsidRPr="00892DA0">
        <w:rPr>
          <w:rFonts w:ascii="Arial" w:hAnsi="Arial" w:cs="Arial"/>
          <w:color w:val="000000"/>
          <w:sz w:val="22"/>
          <w:szCs w:val="22"/>
          <w:lang w:eastAsia="en-GB"/>
        </w:rPr>
        <w:t xml:space="preserve">  </w:t>
      </w:r>
      <w:r w:rsidRPr="00892DA0">
        <w:rPr>
          <w:rFonts w:ascii="Arial" w:hAnsi="Arial" w:cs="Arial"/>
          <w:sz w:val="22"/>
          <w:szCs w:val="22"/>
        </w:rPr>
        <w:t xml:space="preserve">Guidance should be sought from the </w:t>
      </w:r>
      <w:proofErr w:type="spellStart"/>
      <w:r w:rsidRPr="00892DA0">
        <w:rPr>
          <w:rFonts w:ascii="Arial" w:hAnsi="Arial" w:cs="Arial"/>
          <w:sz w:val="22"/>
          <w:szCs w:val="22"/>
        </w:rPr>
        <w:t>ICO</w:t>
      </w:r>
      <w:proofErr w:type="spellEnd"/>
      <w:r w:rsidRPr="00892DA0">
        <w:rPr>
          <w:rFonts w:ascii="Arial" w:hAnsi="Arial" w:cs="Arial"/>
          <w:sz w:val="22"/>
          <w:szCs w:val="22"/>
        </w:rPr>
        <w:t xml:space="preserve"> website (paragraphs 63-65 of the following document: </w:t>
      </w:r>
      <w:hyperlink r:id="rId24" w:history="1">
        <w:r w:rsidRPr="00892DA0">
          <w:rPr>
            <w:rStyle w:val="Hyperlink"/>
            <w:rFonts w:ascii="Arial" w:hAnsi="Arial" w:cs="Arial"/>
            <w:sz w:val="22"/>
            <w:szCs w:val="22"/>
          </w:rPr>
          <w:t>'What is Environmental Information'</w:t>
        </w:r>
      </w:hyperlink>
      <w:r w:rsidRPr="00892DA0">
        <w:rPr>
          <w:rFonts w:ascii="Arial" w:hAnsi="Arial" w:cs="Arial"/>
          <w:sz w:val="22"/>
          <w:szCs w:val="22"/>
        </w:rPr>
        <w:t>).</w:t>
      </w:r>
    </w:p>
    <w:p w14:paraId="1BDF3A98" w14:textId="77777777" w:rsidR="001E02CF" w:rsidRPr="00892DA0" w:rsidRDefault="001E02CF" w:rsidP="001E02CF">
      <w:pPr>
        <w:numPr>
          <w:ilvl w:val="1"/>
          <w:numId w:val="9"/>
        </w:numPr>
        <w:shd w:val="clear" w:color="auto" w:fill="FFFFFF"/>
        <w:spacing w:after="100" w:afterAutospacing="1" w:line="276" w:lineRule="auto"/>
        <w:ind w:left="567" w:hanging="567"/>
        <w:rPr>
          <w:rFonts w:ascii="Arial" w:hAnsi="Arial" w:cs="Arial"/>
          <w:sz w:val="22"/>
          <w:szCs w:val="22"/>
        </w:rPr>
      </w:pPr>
      <w:r w:rsidRPr="00892DA0">
        <w:rPr>
          <w:rFonts w:ascii="Arial" w:hAnsi="Arial" w:cs="Arial"/>
          <w:sz w:val="22"/>
          <w:szCs w:val="22"/>
        </w:rPr>
        <w:t>The Environmental Information Regulations 2004 (</w:t>
      </w:r>
      <w:proofErr w:type="spellStart"/>
      <w:r w:rsidRPr="00892DA0">
        <w:rPr>
          <w:rFonts w:ascii="Arial" w:hAnsi="Arial" w:cs="Arial"/>
          <w:sz w:val="22"/>
          <w:szCs w:val="22"/>
        </w:rPr>
        <w:t>EIRs</w:t>
      </w:r>
      <w:proofErr w:type="spellEnd"/>
      <w:r w:rsidRPr="00892DA0">
        <w:rPr>
          <w:rFonts w:ascii="Arial" w:hAnsi="Arial" w:cs="Arial"/>
          <w:sz w:val="22"/>
          <w:szCs w:val="22"/>
        </w:rPr>
        <w:t>) give the right of access to </w:t>
      </w:r>
      <w:hyperlink r:id="rId25" w:tgtFrame="_blank" w:history="1">
        <w:r w:rsidRPr="00892DA0">
          <w:rPr>
            <w:rStyle w:val="Hyperlink"/>
            <w:rFonts w:ascii="Arial" w:hAnsi="Arial" w:cs="Arial"/>
            <w:sz w:val="22"/>
            <w:szCs w:val="22"/>
          </w:rPr>
          <w:t>environmental information</w:t>
        </w:r>
      </w:hyperlink>
      <w:r w:rsidRPr="00892DA0">
        <w:rPr>
          <w:rFonts w:ascii="Arial" w:hAnsi="Arial" w:cs="Arial"/>
          <w:sz w:val="22"/>
          <w:szCs w:val="22"/>
        </w:rPr>
        <w:t xml:space="preserve">. The </w:t>
      </w:r>
      <w:proofErr w:type="spellStart"/>
      <w:r w:rsidRPr="00892DA0">
        <w:rPr>
          <w:rFonts w:ascii="Arial" w:hAnsi="Arial" w:cs="Arial"/>
          <w:sz w:val="22"/>
          <w:szCs w:val="22"/>
        </w:rPr>
        <w:t>EIRs</w:t>
      </w:r>
      <w:proofErr w:type="spellEnd"/>
      <w:r w:rsidRPr="00892DA0">
        <w:rPr>
          <w:rFonts w:ascii="Arial" w:hAnsi="Arial" w:cs="Arial"/>
          <w:sz w:val="22"/>
          <w:szCs w:val="22"/>
        </w:rPr>
        <w:t xml:space="preserve"> interpret 'environmental information' widely, with the scope to include information such as health and safety policies or details about recycling.</w:t>
      </w:r>
    </w:p>
    <w:p w14:paraId="5DD78E44" w14:textId="77777777" w:rsidR="001E02CF" w:rsidRPr="00892DA0" w:rsidRDefault="001E02CF" w:rsidP="001E02CF">
      <w:pPr>
        <w:pStyle w:val="NormalWeb"/>
        <w:numPr>
          <w:ilvl w:val="1"/>
          <w:numId w:val="9"/>
        </w:numPr>
        <w:shd w:val="clear" w:color="auto" w:fill="FFFFFF"/>
        <w:spacing w:before="120" w:beforeAutospacing="0" w:after="150" w:afterAutospacing="0" w:line="276" w:lineRule="auto"/>
        <w:ind w:left="567" w:hanging="567"/>
        <w:rPr>
          <w:rFonts w:ascii="Arial" w:hAnsi="Arial" w:cs="Arial"/>
          <w:color w:val="000000"/>
          <w:sz w:val="22"/>
          <w:szCs w:val="22"/>
        </w:rPr>
      </w:pPr>
      <w:r w:rsidRPr="00892DA0">
        <w:rPr>
          <w:rFonts w:ascii="Arial" w:hAnsi="Arial" w:cs="Arial"/>
          <w:color w:val="000000"/>
          <w:sz w:val="22"/>
          <w:szCs w:val="22"/>
        </w:rPr>
        <w:lastRenderedPageBreak/>
        <w:t xml:space="preserve">The </w:t>
      </w:r>
      <w:proofErr w:type="spellStart"/>
      <w:r w:rsidRPr="00892DA0">
        <w:rPr>
          <w:rFonts w:ascii="Arial" w:hAnsi="Arial" w:cs="Arial"/>
          <w:color w:val="000000"/>
          <w:sz w:val="22"/>
          <w:szCs w:val="22"/>
        </w:rPr>
        <w:t>EIRs</w:t>
      </w:r>
      <w:proofErr w:type="spellEnd"/>
      <w:r w:rsidRPr="00892DA0">
        <w:rPr>
          <w:rFonts w:ascii="Arial" w:hAnsi="Arial" w:cs="Arial"/>
          <w:color w:val="000000"/>
          <w:sz w:val="22"/>
          <w:szCs w:val="22"/>
        </w:rPr>
        <w:t xml:space="preserve"> are similar to the Freedom of Information Act 2000 but there are some differences, which must be taken into consideration when responding to requests for information.</w:t>
      </w:r>
    </w:p>
    <w:p w14:paraId="3179B79F" w14:textId="2951D8D9"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Format</w:t>
      </w:r>
    </w:p>
    <w:p w14:paraId="25861E56" w14:textId="77777777" w:rsidR="001E02CF" w:rsidRPr="00892DA0" w:rsidRDefault="001E02CF" w:rsidP="001E02CF">
      <w:pPr>
        <w:pStyle w:val="NormalWeb"/>
        <w:numPr>
          <w:ilvl w:val="1"/>
          <w:numId w:val="9"/>
        </w:numPr>
        <w:shd w:val="clear" w:color="auto" w:fill="FFFFFF"/>
        <w:spacing w:before="120" w:beforeAutospacing="0" w:after="0" w:afterAutospacing="0" w:line="276" w:lineRule="auto"/>
        <w:ind w:left="567" w:hanging="567"/>
        <w:rPr>
          <w:rFonts w:ascii="Arial" w:hAnsi="Arial" w:cs="Arial"/>
          <w:color w:val="000000"/>
          <w:sz w:val="22"/>
          <w:szCs w:val="22"/>
        </w:rPr>
      </w:pPr>
      <w:r w:rsidRPr="00892DA0">
        <w:rPr>
          <w:rFonts w:ascii="Arial" w:hAnsi="Arial" w:cs="Arial"/>
          <w:color w:val="000000"/>
          <w:sz w:val="22"/>
          <w:szCs w:val="22"/>
        </w:rPr>
        <w:t>A request can be:</w:t>
      </w:r>
    </w:p>
    <w:p w14:paraId="25469F56" w14:textId="77777777" w:rsidR="001E02CF" w:rsidRPr="001E02CF" w:rsidRDefault="001E02CF" w:rsidP="001E02CF">
      <w:pPr>
        <w:pStyle w:val="ListParagraph"/>
        <w:numPr>
          <w:ilvl w:val="0"/>
          <w:numId w:val="28"/>
        </w:numPr>
        <w:shd w:val="clear" w:color="auto" w:fill="FFFFFF"/>
        <w:spacing w:before="0" w:line="276" w:lineRule="auto"/>
        <w:rPr>
          <w:rFonts w:ascii="Arial" w:hAnsi="Arial" w:cs="Arial"/>
          <w:color w:val="000000"/>
          <w:sz w:val="22"/>
          <w:szCs w:val="22"/>
        </w:rPr>
      </w:pPr>
      <w:r w:rsidRPr="001E02CF">
        <w:rPr>
          <w:rFonts w:ascii="Arial" w:hAnsi="Arial" w:cs="Arial"/>
          <w:color w:val="000000"/>
          <w:sz w:val="22"/>
          <w:szCs w:val="22"/>
        </w:rPr>
        <w:t>verbal </w:t>
      </w:r>
    </w:p>
    <w:p w14:paraId="215B74C5" w14:textId="77777777" w:rsidR="001E02CF" w:rsidRPr="001E02CF" w:rsidRDefault="001E02CF" w:rsidP="001E02CF">
      <w:pPr>
        <w:pStyle w:val="ListParagraph"/>
        <w:numPr>
          <w:ilvl w:val="0"/>
          <w:numId w:val="28"/>
        </w:numPr>
        <w:shd w:val="clear" w:color="auto" w:fill="FFFFFF"/>
        <w:spacing w:before="0" w:line="276" w:lineRule="auto"/>
        <w:rPr>
          <w:rFonts w:ascii="Arial" w:hAnsi="Arial" w:cs="Arial"/>
          <w:color w:val="000000"/>
          <w:sz w:val="22"/>
          <w:szCs w:val="22"/>
        </w:rPr>
      </w:pPr>
      <w:r w:rsidRPr="001E02CF">
        <w:rPr>
          <w:rFonts w:ascii="Arial" w:hAnsi="Arial" w:cs="Arial"/>
          <w:color w:val="000000"/>
          <w:sz w:val="22"/>
          <w:szCs w:val="22"/>
        </w:rPr>
        <w:t>written - electronic or hardcopy.</w:t>
      </w:r>
    </w:p>
    <w:p w14:paraId="1452D565" w14:textId="77777777" w:rsidR="001E02CF" w:rsidRPr="00892DA0" w:rsidRDefault="001E02CF" w:rsidP="001E02CF">
      <w:pPr>
        <w:numPr>
          <w:ilvl w:val="1"/>
          <w:numId w:val="9"/>
        </w:numPr>
        <w:shd w:val="clear" w:color="auto" w:fill="FFFFFF"/>
        <w:spacing w:before="100" w:beforeAutospacing="1" w:line="276" w:lineRule="auto"/>
        <w:ind w:left="567" w:hanging="567"/>
        <w:rPr>
          <w:rFonts w:ascii="Arial" w:hAnsi="Arial" w:cs="Arial"/>
          <w:sz w:val="22"/>
          <w:szCs w:val="22"/>
        </w:rPr>
      </w:pPr>
      <w:r w:rsidRPr="00892DA0">
        <w:rPr>
          <w:rFonts w:ascii="Arial" w:hAnsi="Arial" w:cs="Arial"/>
          <w:sz w:val="22"/>
          <w:szCs w:val="22"/>
        </w:rPr>
        <w:t xml:space="preserve">The </w:t>
      </w:r>
      <w:proofErr w:type="spellStart"/>
      <w:r w:rsidRPr="00892DA0">
        <w:rPr>
          <w:rFonts w:ascii="Arial" w:hAnsi="Arial" w:cs="Arial"/>
          <w:sz w:val="22"/>
          <w:szCs w:val="22"/>
        </w:rPr>
        <w:t>EIRs</w:t>
      </w:r>
      <w:proofErr w:type="spellEnd"/>
      <w:r w:rsidRPr="00892DA0">
        <w:rPr>
          <w:rFonts w:ascii="Arial" w:hAnsi="Arial" w:cs="Arial"/>
          <w:sz w:val="22"/>
          <w:szCs w:val="22"/>
        </w:rPr>
        <w:t xml:space="preserve"> say that when you receive a request, you should: </w:t>
      </w:r>
    </w:p>
    <w:p w14:paraId="48D14A20" w14:textId="77777777" w:rsidR="001E02CF" w:rsidRPr="001E02CF" w:rsidRDefault="001E02CF" w:rsidP="001E02CF">
      <w:pPr>
        <w:pStyle w:val="ListParagraph"/>
        <w:numPr>
          <w:ilvl w:val="0"/>
          <w:numId w:val="29"/>
        </w:numPr>
        <w:shd w:val="clear" w:color="auto" w:fill="FFFFFF"/>
        <w:spacing w:before="0" w:line="276" w:lineRule="auto"/>
        <w:rPr>
          <w:rFonts w:ascii="Arial" w:hAnsi="Arial" w:cs="Arial"/>
          <w:color w:val="000000"/>
          <w:sz w:val="22"/>
          <w:szCs w:val="22"/>
        </w:rPr>
      </w:pPr>
      <w:r w:rsidRPr="001E02CF">
        <w:rPr>
          <w:rFonts w:ascii="Arial" w:hAnsi="Arial" w:cs="Arial"/>
          <w:sz w:val="22"/>
          <w:szCs w:val="22"/>
        </w:rPr>
        <w:t xml:space="preserve">always respond in writing, regardless of whether the request was made verbally or in writing; </w:t>
      </w:r>
    </w:p>
    <w:p w14:paraId="20158914" w14:textId="77777777" w:rsidR="001E02CF" w:rsidRPr="001E02CF" w:rsidRDefault="001E02CF" w:rsidP="001E02CF">
      <w:pPr>
        <w:pStyle w:val="ListParagraph"/>
        <w:numPr>
          <w:ilvl w:val="0"/>
          <w:numId w:val="29"/>
        </w:numPr>
        <w:shd w:val="clear" w:color="auto" w:fill="FFFFFF"/>
        <w:spacing w:before="0" w:line="276" w:lineRule="auto"/>
        <w:rPr>
          <w:rFonts w:ascii="Arial" w:hAnsi="Arial" w:cs="Arial"/>
          <w:color w:val="000000"/>
          <w:sz w:val="22"/>
          <w:szCs w:val="22"/>
        </w:rPr>
      </w:pPr>
      <w:r w:rsidRPr="001E02CF">
        <w:rPr>
          <w:rFonts w:ascii="Arial" w:hAnsi="Arial" w:cs="Arial"/>
          <w:sz w:val="22"/>
          <w:szCs w:val="22"/>
        </w:rPr>
        <w:t xml:space="preserve">tell the requester whether you hold any information; </w:t>
      </w:r>
    </w:p>
    <w:p w14:paraId="75387F28" w14:textId="77777777" w:rsidR="001E02CF" w:rsidRPr="001E02CF" w:rsidRDefault="001E02CF" w:rsidP="001E02CF">
      <w:pPr>
        <w:pStyle w:val="ListParagraph"/>
        <w:numPr>
          <w:ilvl w:val="0"/>
          <w:numId w:val="29"/>
        </w:numPr>
        <w:shd w:val="clear" w:color="auto" w:fill="FFFFFF"/>
        <w:spacing w:before="0" w:line="276" w:lineRule="auto"/>
        <w:rPr>
          <w:rFonts w:ascii="Arial" w:hAnsi="Arial" w:cs="Arial"/>
          <w:color w:val="000000"/>
          <w:sz w:val="22"/>
          <w:szCs w:val="22"/>
        </w:rPr>
      </w:pPr>
      <w:r w:rsidRPr="001E02CF">
        <w:rPr>
          <w:rFonts w:ascii="Arial" w:hAnsi="Arial" w:cs="Arial"/>
          <w:sz w:val="22"/>
          <w:szCs w:val="22"/>
        </w:rPr>
        <w:t xml:space="preserve">make that information available, unless an exception applies. </w:t>
      </w:r>
    </w:p>
    <w:p w14:paraId="137318E5"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Timescales</w:t>
      </w:r>
    </w:p>
    <w:p w14:paraId="418ECA4E" w14:textId="77777777" w:rsidR="001E02CF" w:rsidRPr="00892DA0" w:rsidRDefault="001E02CF" w:rsidP="001E02CF">
      <w:pPr>
        <w:pStyle w:val="NormalWeb"/>
        <w:numPr>
          <w:ilvl w:val="1"/>
          <w:numId w:val="9"/>
        </w:numPr>
        <w:shd w:val="clear" w:color="auto" w:fill="FFFFFF"/>
        <w:spacing w:before="120" w:beforeAutospacing="0" w:after="120" w:afterAutospacing="0" w:line="276" w:lineRule="auto"/>
        <w:ind w:left="567" w:hanging="567"/>
        <w:rPr>
          <w:rFonts w:ascii="Arial" w:hAnsi="Arial" w:cs="Arial"/>
          <w:sz w:val="22"/>
          <w:szCs w:val="22"/>
        </w:rPr>
      </w:pPr>
      <w:r w:rsidRPr="00892DA0">
        <w:rPr>
          <w:rFonts w:ascii="Arial" w:hAnsi="Arial" w:cs="Arial"/>
          <w:color w:val="000000"/>
          <w:sz w:val="22"/>
          <w:szCs w:val="22"/>
        </w:rPr>
        <w:t xml:space="preserve">A response must be provided within 20 working days.  </w:t>
      </w:r>
    </w:p>
    <w:p w14:paraId="30D5363D" w14:textId="77777777" w:rsidR="001E02CF" w:rsidRPr="00892DA0" w:rsidRDefault="001E02CF" w:rsidP="001E02CF">
      <w:pPr>
        <w:shd w:val="clear" w:color="auto" w:fill="FFFFFF"/>
        <w:spacing w:line="276" w:lineRule="auto"/>
        <w:textAlignment w:val="baseline"/>
        <w:rPr>
          <w:rFonts w:ascii="Arial" w:hAnsi="Arial" w:cs="Arial"/>
          <w:b/>
          <w:sz w:val="22"/>
          <w:szCs w:val="22"/>
          <w:lang w:eastAsia="en-GB"/>
        </w:rPr>
      </w:pPr>
      <w:r w:rsidRPr="00892DA0">
        <w:rPr>
          <w:rFonts w:ascii="Arial" w:hAnsi="Arial" w:cs="Arial"/>
          <w:b/>
          <w:sz w:val="22"/>
          <w:szCs w:val="22"/>
          <w:lang w:eastAsia="en-GB"/>
        </w:rPr>
        <w:t>Extensions</w:t>
      </w:r>
    </w:p>
    <w:p w14:paraId="7E8E87D7" w14:textId="77777777" w:rsidR="001E02CF" w:rsidRPr="00892DA0" w:rsidRDefault="001E02CF" w:rsidP="001E02CF">
      <w:pPr>
        <w:pStyle w:val="NormalWeb"/>
        <w:numPr>
          <w:ilvl w:val="1"/>
          <w:numId w:val="9"/>
        </w:numPr>
        <w:shd w:val="clear" w:color="auto" w:fill="FFFFFF"/>
        <w:spacing w:before="120" w:beforeAutospacing="0" w:after="0" w:afterAutospacing="0" w:line="276" w:lineRule="auto"/>
        <w:ind w:left="567" w:hanging="567"/>
        <w:rPr>
          <w:rFonts w:ascii="Arial" w:hAnsi="Arial" w:cs="Arial"/>
          <w:sz w:val="22"/>
          <w:szCs w:val="22"/>
        </w:rPr>
      </w:pPr>
      <w:r w:rsidRPr="00892DA0">
        <w:rPr>
          <w:rFonts w:ascii="Arial" w:hAnsi="Arial" w:cs="Arial"/>
          <w:sz w:val="22"/>
          <w:szCs w:val="22"/>
        </w:rPr>
        <w:t xml:space="preserve">Sometimes a requester will ask for a lot of complex information, which makes it more difficult for you to decide whether to release it. In these exceptional circumstances, the Regulations permit you to extend the 20 working days limit to 40 working days to give you more time to answer the request. You will still need to notify the requester that you are extending the time for compliance as soon as possible, and no later than 20 working days after the date you receive the request. </w:t>
      </w:r>
    </w:p>
    <w:p w14:paraId="00FBC45D"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Charges</w:t>
      </w:r>
    </w:p>
    <w:p w14:paraId="55A8E0ED" w14:textId="77777777" w:rsidR="001E02CF" w:rsidRPr="00892DA0" w:rsidRDefault="001E02CF" w:rsidP="001E02CF">
      <w:pPr>
        <w:numPr>
          <w:ilvl w:val="1"/>
          <w:numId w:val="9"/>
        </w:numPr>
        <w:shd w:val="clear" w:color="auto" w:fill="FFFFFF"/>
        <w:spacing w:after="100" w:afterAutospacing="1" w:line="276" w:lineRule="auto"/>
        <w:ind w:left="567" w:hanging="567"/>
        <w:textAlignment w:val="baseline"/>
        <w:rPr>
          <w:rFonts w:ascii="Arial" w:hAnsi="Arial" w:cs="Arial"/>
          <w:sz w:val="22"/>
          <w:szCs w:val="22"/>
        </w:rPr>
      </w:pPr>
      <w:r w:rsidRPr="00892DA0">
        <w:rPr>
          <w:rFonts w:ascii="Arial" w:hAnsi="Arial" w:cs="Arial"/>
          <w:sz w:val="22"/>
          <w:szCs w:val="22"/>
        </w:rPr>
        <w:t xml:space="preserve">A reasonable charge can be made to cover the cost of providing hard copy information, providing that a schedule of charges and details of when the </w:t>
      </w:r>
      <w:proofErr w:type="spellStart"/>
      <w:r w:rsidRPr="00892DA0">
        <w:rPr>
          <w:rFonts w:ascii="Arial" w:hAnsi="Arial" w:cs="Arial"/>
          <w:sz w:val="22"/>
          <w:szCs w:val="22"/>
        </w:rPr>
        <w:t>organisation</w:t>
      </w:r>
      <w:proofErr w:type="spellEnd"/>
      <w:r w:rsidRPr="00892DA0">
        <w:rPr>
          <w:rFonts w:ascii="Arial" w:hAnsi="Arial" w:cs="Arial"/>
          <w:sz w:val="22"/>
          <w:szCs w:val="22"/>
        </w:rPr>
        <w:t xml:space="preserve"> may or may not charge is published.  In general, a reasonable charge may include the disbursement costs in transferring the information to the applicant and the staff time taken to locate the information. This is in contrast to the Freedom of Information Act (FOIA) where disbursements are the only charges permitted unless the appropriate cost limit is exceeded.  </w:t>
      </w:r>
    </w:p>
    <w:p w14:paraId="0938E72C" w14:textId="5ABC0C19" w:rsidR="007C3171" w:rsidRPr="007C3171" w:rsidRDefault="001E02CF" w:rsidP="007C3171">
      <w:pPr>
        <w:pStyle w:val="ListParagraph"/>
        <w:numPr>
          <w:ilvl w:val="1"/>
          <w:numId w:val="9"/>
        </w:numPr>
        <w:autoSpaceDE w:val="0"/>
        <w:autoSpaceDN w:val="0"/>
        <w:adjustRightInd w:val="0"/>
        <w:spacing w:line="276" w:lineRule="auto"/>
        <w:ind w:left="567" w:hanging="567"/>
        <w:rPr>
          <w:rFonts w:ascii="Arial" w:eastAsiaTheme="minorHAnsi" w:hAnsi="Arial" w:cs="Arial"/>
          <w:sz w:val="22"/>
          <w:szCs w:val="22"/>
        </w:rPr>
      </w:pPr>
      <w:r w:rsidRPr="00892DA0">
        <w:rPr>
          <w:rFonts w:ascii="Arial" w:hAnsi="Arial" w:cs="Arial"/>
          <w:sz w:val="22"/>
          <w:szCs w:val="22"/>
        </w:rPr>
        <w:t xml:space="preserve">In </w:t>
      </w:r>
      <w:r>
        <w:rPr>
          <w:rFonts w:ascii="Arial" w:hAnsi="Arial" w:cs="Arial"/>
          <w:sz w:val="22"/>
          <w:szCs w:val="22"/>
        </w:rPr>
        <w:t xml:space="preserve">ONE </w:t>
      </w:r>
      <w:r w:rsidRPr="00892DA0">
        <w:rPr>
          <w:rFonts w:ascii="Arial" w:hAnsi="Arial" w:cs="Arial"/>
          <w:sz w:val="22"/>
          <w:szCs w:val="22"/>
        </w:rPr>
        <w:t xml:space="preserve">Academy Trust, any charges will be made at the same rates as those set out in the </w:t>
      </w:r>
      <w:r w:rsidR="007C3171">
        <w:rPr>
          <w:rFonts w:ascii="Arial" w:hAnsi="Arial" w:cs="Arial"/>
          <w:sz w:val="22"/>
          <w:szCs w:val="22"/>
        </w:rPr>
        <w:t xml:space="preserve">ONE Academy Trust </w:t>
      </w:r>
      <w:r w:rsidRPr="00892DA0">
        <w:rPr>
          <w:rFonts w:ascii="Arial" w:hAnsi="Arial" w:cs="Arial"/>
          <w:sz w:val="22"/>
          <w:szCs w:val="22"/>
        </w:rPr>
        <w:t>FOI Publication Scheme.</w:t>
      </w:r>
      <w:r w:rsidR="007C3171">
        <w:rPr>
          <w:rFonts w:ascii="Arial" w:hAnsi="Arial" w:cs="Arial"/>
          <w:sz w:val="22"/>
          <w:szCs w:val="22"/>
        </w:rPr>
        <w:t xml:space="preserve">  </w:t>
      </w:r>
      <w:r w:rsidR="007C3171" w:rsidRPr="007C3171">
        <w:rPr>
          <w:rFonts w:ascii="Arial" w:eastAsiaTheme="minorHAnsi" w:hAnsi="Arial" w:cs="Arial"/>
          <w:sz w:val="22"/>
          <w:szCs w:val="22"/>
        </w:rPr>
        <w:t xml:space="preserve">Once the individual has been notified that a fee is payable, </w:t>
      </w:r>
      <w:r w:rsidR="007C3171">
        <w:rPr>
          <w:rFonts w:ascii="Arial" w:eastAsiaTheme="minorHAnsi" w:hAnsi="Arial" w:cs="Arial"/>
          <w:sz w:val="22"/>
          <w:szCs w:val="22"/>
        </w:rPr>
        <w:t xml:space="preserve">payment must be received before the information is supplied.  </w:t>
      </w:r>
      <w:r w:rsidR="007C3171" w:rsidRPr="007C3171">
        <w:rPr>
          <w:rFonts w:ascii="Arial" w:eastAsiaTheme="minorHAnsi" w:hAnsi="Arial" w:cs="Arial"/>
          <w:sz w:val="22"/>
          <w:szCs w:val="22"/>
        </w:rPr>
        <w:t xml:space="preserve"> </w:t>
      </w:r>
    </w:p>
    <w:p w14:paraId="39CA6ED7" w14:textId="77777777" w:rsidR="001E02CF" w:rsidRPr="00892DA0" w:rsidRDefault="001E02CF" w:rsidP="001E02CF">
      <w:pPr>
        <w:autoSpaceDE w:val="0"/>
        <w:autoSpaceDN w:val="0"/>
        <w:adjustRightInd w:val="0"/>
        <w:spacing w:line="276" w:lineRule="auto"/>
        <w:rPr>
          <w:rFonts w:ascii="Arial" w:hAnsi="Arial" w:cs="Arial"/>
          <w:b/>
          <w:color w:val="000000"/>
          <w:sz w:val="22"/>
          <w:szCs w:val="22"/>
          <w:lang w:eastAsia="en-GB"/>
        </w:rPr>
      </w:pPr>
      <w:r w:rsidRPr="00892DA0">
        <w:rPr>
          <w:rFonts w:ascii="Arial" w:hAnsi="Arial" w:cs="Arial"/>
          <w:b/>
          <w:color w:val="000000"/>
          <w:sz w:val="22"/>
          <w:szCs w:val="22"/>
          <w:lang w:eastAsia="en-GB"/>
        </w:rPr>
        <w:t>Exceptions</w:t>
      </w:r>
    </w:p>
    <w:p w14:paraId="260AFE48" w14:textId="77777777" w:rsidR="001E02CF" w:rsidRPr="00892DA0" w:rsidRDefault="001E02CF" w:rsidP="001E02CF">
      <w:pPr>
        <w:numPr>
          <w:ilvl w:val="1"/>
          <w:numId w:val="9"/>
        </w:numPr>
        <w:shd w:val="clear" w:color="auto" w:fill="FFFFFF"/>
        <w:spacing w:line="276" w:lineRule="auto"/>
        <w:ind w:left="567" w:hanging="567"/>
        <w:textAlignment w:val="baseline"/>
        <w:rPr>
          <w:rFonts w:ascii="Arial" w:hAnsi="Arial" w:cs="Arial"/>
          <w:sz w:val="22"/>
          <w:szCs w:val="22"/>
          <w:lang w:eastAsia="en-GB"/>
        </w:rPr>
      </w:pPr>
      <w:r w:rsidRPr="00892DA0">
        <w:rPr>
          <w:rFonts w:ascii="Arial" w:hAnsi="Arial" w:cs="Arial"/>
          <w:sz w:val="22"/>
          <w:szCs w:val="22"/>
          <w:lang w:eastAsia="en-GB"/>
        </w:rPr>
        <w:t xml:space="preserve">Under the Environmental Information Regulations, there are no exemptions. There are however </w:t>
      </w:r>
      <w:r w:rsidRPr="00892DA0">
        <w:rPr>
          <w:rFonts w:ascii="Arial" w:hAnsi="Arial" w:cs="Arial"/>
          <w:b/>
          <w:sz w:val="22"/>
          <w:szCs w:val="22"/>
          <w:lang w:eastAsia="en-GB"/>
        </w:rPr>
        <w:t>exceptions</w:t>
      </w:r>
      <w:r w:rsidRPr="00892DA0">
        <w:rPr>
          <w:rFonts w:ascii="Arial" w:hAnsi="Arial" w:cs="Arial"/>
          <w:sz w:val="22"/>
          <w:szCs w:val="22"/>
          <w:lang w:eastAsia="en-GB"/>
        </w:rPr>
        <w:t xml:space="preserve"> that may be used to refuse a request, subject to the public interest test. In this instance, the trust will provide a full explanation as to why the public interest in maintaining the exception outweighs the public interest in disclosing the information.</w:t>
      </w:r>
    </w:p>
    <w:p w14:paraId="6F6E17FC" w14:textId="77777777" w:rsidR="001E02CF" w:rsidRPr="00892DA0" w:rsidRDefault="001E02CF" w:rsidP="00150CAD">
      <w:pPr>
        <w:numPr>
          <w:ilvl w:val="1"/>
          <w:numId w:val="9"/>
        </w:numPr>
        <w:shd w:val="clear" w:color="auto" w:fill="FFFFFF"/>
        <w:spacing w:line="276" w:lineRule="auto"/>
        <w:ind w:left="567" w:hanging="567"/>
        <w:textAlignment w:val="baseline"/>
        <w:rPr>
          <w:rFonts w:ascii="Arial" w:hAnsi="Arial" w:cs="Arial"/>
          <w:sz w:val="22"/>
          <w:szCs w:val="22"/>
          <w:bdr w:val="none" w:sz="0" w:space="0" w:color="auto" w:frame="1"/>
          <w:lang w:eastAsia="en-GB"/>
        </w:rPr>
      </w:pPr>
      <w:r w:rsidRPr="00892DA0">
        <w:rPr>
          <w:rFonts w:ascii="Arial" w:hAnsi="Arial" w:cs="Arial"/>
          <w:sz w:val="22"/>
          <w:szCs w:val="22"/>
          <w:bdr w:val="none" w:sz="0" w:space="0" w:color="auto" w:frame="1"/>
          <w:lang w:eastAsia="en-GB"/>
        </w:rPr>
        <w:t>The possible exceptions include:</w:t>
      </w:r>
    </w:p>
    <w:p w14:paraId="6D9B092B" w14:textId="3AECB44F" w:rsidR="001E02CF" w:rsidRPr="00892DA0" w:rsidRDefault="001E02CF" w:rsidP="001E02CF">
      <w:pPr>
        <w:numPr>
          <w:ilvl w:val="0"/>
          <w:numId w:val="22"/>
        </w:numPr>
        <w:shd w:val="clear" w:color="auto" w:fill="FFFFFF"/>
        <w:spacing w:line="276" w:lineRule="auto"/>
        <w:ind w:left="1080"/>
        <w:textAlignment w:val="baseline"/>
        <w:rPr>
          <w:rFonts w:ascii="Arial" w:hAnsi="Arial" w:cs="Arial"/>
          <w:sz w:val="22"/>
          <w:szCs w:val="22"/>
          <w:lang w:eastAsia="en-GB"/>
        </w:rPr>
      </w:pPr>
      <w:r w:rsidRPr="00892DA0">
        <w:rPr>
          <w:rFonts w:ascii="Arial" w:hAnsi="Arial" w:cs="Arial"/>
          <w:bCs/>
          <w:sz w:val="22"/>
          <w:szCs w:val="22"/>
          <w:lang w:eastAsia="en-GB"/>
        </w:rPr>
        <w:t xml:space="preserve">The information is not held and therefore </w:t>
      </w:r>
      <w:r w:rsidR="007C3171">
        <w:rPr>
          <w:rFonts w:ascii="Arial" w:hAnsi="Arial" w:cs="Arial"/>
          <w:bCs/>
          <w:sz w:val="22"/>
          <w:szCs w:val="22"/>
          <w:lang w:eastAsia="en-GB"/>
        </w:rPr>
        <w:t xml:space="preserve">ONE </w:t>
      </w:r>
      <w:r w:rsidRPr="00892DA0">
        <w:rPr>
          <w:rFonts w:ascii="Arial" w:hAnsi="Arial" w:cs="Arial"/>
          <w:bCs/>
          <w:sz w:val="22"/>
          <w:szCs w:val="22"/>
          <w:lang w:eastAsia="en-GB"/>
        </w:rPr>
        <w:t xml:space="preserve">Academy Trust is </w:t>
      </w:r>
      <w:r w:rsidRPr="00892DA0">
        <w:rPr>
          <w:rFonts w:ascii="Arial" w:hAnsi="Arial" w:cs="Arial"/>
          <w:sz w:val="22"/>
          <w:szCs w:val="22"/>
          <w:bdr w:val="none" w:sz="0" w:space="0" w:color="auto" w:frame="1"/>
          <w:lang w:eastAsia="en-GB"/>
        </w:rPr>
        <w:t>not able to provide it.</w:t>
      </w:r>
    </w:p>
    <w:p w14:paraId="6FBBA2BD" w14:textId="77777777" w:rsidR="001E02CF" w:rsidRPr="00892DA0" w:rsidRDefault="001E02CF" w:rsidP="001E02CF">
      <w:pPr>
        <w:numPr>
          <w:ilvl w:val="0"/>
          <w:numId w:val="21"/>
        </w:numPr>
        <w:shd w:val="clear" w:color="auto" w:fill="FFFFFF"/>
        <w:spacing w:line="276" w:lineRule="auto"/>
        <w:ind w:left="1074" w:hanging="357"/>
        <w:textAlignment w:val="baseline"/>
        <w:rPr>
          <w:rFonts w:ascii="Arial" w:hAnsi="Arial" w:cs="Arial"/>
          <w:sz w:val="22"/>
          <w:szCs w:val="22"/>
          <w:lang w:eastAsia="en-GB"/>
        </w:rPr>
      </w:pPr>
      <w:r w:rsidRPr="00892DA0">
        <w:rPr>
          <w:rFonts w:ascii="Arial" w:hAnsi="Arial" w:cs="Arial"/>
          <w:sz w:val="22"/>
          <w:szCs w:val="22"/>
          <w:bdr w:val="none" w:sz="0" w:space="0" w:color="auto" w:frame="1"/>
          <w:lang w:eastAsia="en-GB"/>
        </w:rPr>
        <w:t>As with Freedom of Information, any request that involves the release of personal information may be rejected on the grounds of the Data Protection Act 2018</w:t>
      </w:r>
    </w:p>
    <w:p w14:paraId="3AE9E4CA" w14:textId="77777777" w:rsidR="001E02CF" w:rsidRPr="00892DA0" w:rsidRDefault="001E02CF" w:rsidP="00150CAD">
      <w:pPr>
        <w:pStyle w:val="ListParagraph"/>
        <w:numPr>
          <w:ilvl w:val="1"/>
          <w:numId w:val="9"/>
        </w:numPr>
        <w:autoSpaceDE w:val="0"/>
        <w:autoSpaceDN w:val="0"/>
        <w:adjustRightInd w:val="0"/>
        <w:spacing w:line="276" w:lineRule="auto"/>
        <w:ind w:left="567" w:hanging="567"/>
        <w:contextualSpacing w:val="0"/>
        <w:rPr>
          <w:rFonts w:ascii="Arial" w:hAnsi="Arial" w:cs="Arial"/>
          <w:color w:val="000000"/>
          <w:sz w:val="23"/>
          <w:szCs w:val="23"/>
          <w:lang w:eastAsia="en-GB"/>
        </w:rPr>
      </w:pPr>
      <w:r w:rsidRPr="00892DA0">
        <w:rPr>
          <w:rFonts w:ascii="Arial" w:hAnsi="Arial" w:cs="Arial"/>
          <w:i/>
          <w:color w:val="000000"/>
          <w:sz w:val="23"/>
          <w:szCs w:val="23"/>
          <w:lang w:eastAsia="en-GB"/>
        </w:rPr>
        <w:t xml:space="preserve">It is essential that the latest guidance on the </w:t>
      </w:r>
      <w:proofErr w:type="spellStart"/>
      <w:r w:rsidRPr="00892DA0">
        <w:rPr>
          <w:rFonts w:ascii="Arial" w:hAnsi="Arial" w:cs="Arial"/>
          <w:i/>
          <w:color w:val="000000"/>
          <w:sz w:val="23"/>
          <w:szCs w:val="23"/>
          <w:lang w:eastAsia="en-GB"/>
        </w:rPr>
        <w:t>ICO</w:t>
      </w:r>
      <w:proofErr w:type="spellEnd"/>
      <w:r w:rsidRPr="00892DA0">
        <w:rPr>
          <w:rFonts w:ascii="Arial" w:hAnsi="Arial" w:cs="Arial"/>
          <w:i/>
          <w:color w:val="000000"/>
          <w:sz w:val="23"/>
          <w:szCs w:val="23"/>
          <w:lang w:eastAsia="en-GB"/>
        </w:rPr>
        <w:t xml:space="preserve"> website is checked before making an exception</w:t>
      </w:r>
      <w:r w:rsidRPr="00892DA0">
        <w:rPr>
          <w:rFonts w:ascii="Arial" w:hAnsi="Arial" w:cs="Arial"/>
          <w:color w:val="000000"/>
          <w:sz w:val="23"/>
          <w:szCs w:val="23"/>
          <w:lang w:eastAsia="en-GB"/>
        </w:rPr>
        <w:t xml:space="preserve">. </w:t>
      </w:r>
    </w:p>
    <w:p w14:paraId="06979785" w14:textId="77777777" w:rsidR="00150CAD" w:rsidRDefault="00150CAD" w:rsidP="00235BCB">
      <w:pPr>
        <w:autoSpaceDE w:val="0"/>
        <w:autoSpaceDN w:val="0"/>
        <w:adjustRightInd w:val="0"/>
        <w:rPr>
          <w:rFonts w:ascii="Arial" w:eastAsiaTheme="minorHAnsi" w:hAnsi="Arial" w:cs="Arial"/>
          <w:sz w:val="22"/>
          <w:szCs w:val="22"/>
        </w:rPr>
      </w:pPr>
    </w:p>
    <w:p w14:paraId="5253490A" w14:textId="77777777" w:rsidR="00235BCB" w:rsidRPr="009B76E2" w:rsidRDefault="00235BCB" w:rsidP="00150CAD">
      <w:pPr>
        <w:numPr>
          <w:ilvl w:val="0"/>
          <w:numId w:val="9"/>
        </w:numPr>
        <w:pBdr>
          <w:bottom w:val="single" w:sz="18" w:space="1" w:color="365F91" w:themeColor="accent1" w:themeShade="BF"/>
        </w:pBdr>
        <w:autoSpaceDE w:val="0"/>
        <w:autoSpaceDN w:val="0"/>
        <w:adjustRightInd w:val="0"/>
        <w:spacing w:before="0"/>
        <w:ind w:left="567" w:hanging="567"/>
        <w:rPr>
          <w:rFonts w:ascii="Arial" w:eastAsiaTheme="minorHAnsi" w:hAnsi="Arial" w:cs="Arial"/>
          <w:b/>
          <w:sz w:val="22"/>
          <w:szCs w:val="22"/>
        </w:rPr>
      </w:pPr>
      <w:r w:rsidRPr="009B76E2">
        <w:rPr>
          <w:rFonts w:ascii="Arial" w:eastAsiaTheme="minorHAnsi" w:hAnsi="Arial" w:cs="Arial"/>
          <w:b/>
          <w:bCs/>
        </w:rPr>
        <w:lastRenderedPageBreak/>
        <w:t>Complaints</w:t>
      </w:r>
    </w:p>
    <w:p w14:paraId="29E2A1F7" w14:textId="77777777" w:rsidR="00235BCB" w:rsidRPr="00940DAD" w:rsidRDefault="00235BCB" w:rsidP="00150CAD">
      <w:pPr>
        <w:numPr>
          <w:ilvl w:val="1"/>
          <w:numId w:val="9"/>
        </w:numPr>
        <w:autoSpaceDE w:val="0"/>
        <w:autoSpaceDN w:val="0"/>
        <w:adjustRightInd w:val="0"/>
        <w:spacing w:before="240" w:line="276" w:lineRule="auto"/>
        <w:ind w:left="567" w:hanging="567"/>
        <w:rPr>
          <w:rFonts w:ascii="Arial" w:eastAsiaTheme="minorHAnsi" w:hAnsi="Arial" w:cs="Arial"/>
          <w:color w:val="000000" w:themeColor="text1"/>
          <w:sz w:val="22"/>
          <w:szCs w:val="22"/>
        </w:rPr>
      </w:pPr>
      <w:r w:rsidRPr="00940DAD">
        <w:rPr>
          <w:rFonts w:ascii="Arial" w:eastAsiaTheme="minorHAnsi" w:hAnsi="Arial" w:cs="Arial"/>
          <w:sz w:val="22"/>
          <w:szCs w:val="22"/>
        </w:rPr>
        <w:t xml:space="preserve">Concerns and complaints will be handled through the trust’s existing general complaints procedure. </w:t>
      </w:r>
    </w:p>
    <w:p w14:paraId="32017112" w14:textId="3E6A4E88" w:rsidR="00235BCB" w:rsidRDefault="00235BCB" w:rsidP="00150CAD">
      <w:pPr>
        <w:numPr>
          <w:ilvl w:val="1"/>
          <w:numId w:val="9"/>
        </w:numPr>
        <w:spacing w:line="276" w:lineRule="auto"/>
        <w:ind w:left="567" w:hanging="567"/>
        <w:rPr>
          <w:rFonts w:ascii="Arial" w:hAnsi="Arial" w:cs="Arial"/>
          <w:color w:val="000000" w:themeColor="text1"/>
          <w:sz w:val="22"/>
          <w:szCs w:val="22"/>
        </w:rPr>
      </w:pPr>
      <w:r w:rsidRPr="0D1BFDE2">
        <w:rPr>
          <w:rFonts w:ascii="Arial" w:hAnsi="Arial" w:cs="Arial"/>
          <w:color w:val="000000" w:themeColor="text1"/>
          <w:sz w:val="22"/>
          <w:szCs w:val="22"/>
        </w:rPr>
        <w:t xml:space="preserve">If you want to make any comments about this policy or if you require further assistance or wish to make a complaint about the supply of information, please contact the headteacher of the relevant </w:t>
      </w:r>
      <w:r w:rsidR="00E43457" w:rsidRPr="0D1BFDE2">
        <w:rPr>
          <w:rFonts w:ascii="Arial" w:hAnsi="Arial" w:cs="Arial"/>
          <w:color w:val="000000" w:themeColor="text1"/>
          <w:sz w:val="22"/>
          <w:szCs w:val="22"/>
        </w:rPr>
        <w:t>school</w:t>
      </w:r>
      <w:r w:rsidRPr="0D1BFDE2">
        <w:rPr>
          <w:rFonts w:ascii="Arial" w:hAnsi="Arial" w:cs="Arial"/>
          <w:color w:val="000000" w:themeColor="text1"/>
          <w:sz w:val="22"/>
          <w:szCs w:val="22"/>
        </w:rPr>
        <w:t xml:space="preserve"> </w:t>
      </w:r>
      <w:r w:rsidR="00E43457" w:rsidRPr="0D1BFDE2">
        <w:rPr>
          <w:rFonts w:ascii="Arial" w:hAnsi="Arial" w:cs="Arial"/>
          <w:color w:val="000000" w:themeColor="text1"/>
          <w:sz w:val="22"/>
          <w:szCs w:val="22"/>
        </w:rPr>
        <w:t xml:space="preserve">or the ONE Academy Trust </w:t>
      </w:r>
      <w:r w:rsidR="3CD2F12D" w:rsidRPr="0D1BFDE2">
        <w:rPr>
          <w:rFonts w:ascii="Arial" w:hAnsi="Arial" w:cs="Arial"/>
          <w:color w:val="000000" w:themeColor="text1"/>
          <w:sz w:val="22"/>
          <w:szCs w:val="22"/>
        </w:rPr>
        <w:t>Chief Operations Officer</w:t>
      </w:r>
      <w:r w:rsidR="00E43457" w:rsidRPr="0D1BFDE2">
        <w:rPr>
          <w:rFonts w:ascii="Arial" w:hAnsi="Arial" w:cs="Arial"/>
          <w:color w:val="000000" w:themeColor="text1"/>
          <w:sz w:val="22"/>
          <w:szCs w:val="22"/>
        </w:rPr>
        <w:t xml:space="preserve"> </w:t>
      </w:r>
      <w:r w:rsidRPr="0D1BFDE2">
        <w:rPr>
          <w:rFonts w:ascii="Arial" w:hAnsi="Arial" w:cs="Arial"/>
          <w:color w:val="000000" w:themeColor="text1"/>
          <w:sz w:val="22"/>
          <w:szCs w:val="22"/>
        </w:rPr>
        <w:t xml:space="preserve">in the first instance. </w:t>
      </w:r>
    </w:p>
    <w:p w14:paraId="125D7BCE" w14:textId="77777777" w:rsidR="00E7589F" w:rsidRDefault="00E7589F" w:rsidP="00150CAD">
      <w:pPr>
        <w:pStyle w:val="ListParagraph"/>
        <w:spacing w:line="276" w:lineRule="auto"/>
        <w:rPr>
          <w:rFonts w:ascii="Arial" w:hAnsi="Arial" w:cs="Arial"/>
          <w:color w:val="000000" w:themeColor="text1"/>
          <w:sz w:val="22"/>
          <w:szCs w:val="22"/>
        </w:rPr>
      </w:pPr>
    </w:p>
    <w:p w14:paraId="7D507211" w14:textId="11E5807C" w:rsidR="0D1BFDE2" w:rsidRPr="007517D3" w:rsidRDefault="00E7589F" w:rsidP="007517D3">
      <w:pPr>
        <w:spacing w:before="0" w:line="276" w:lineRule="auto"/>
        <w:ind w:left="1348"/>
        <w:rPr>
          <w:rFonts w:ascii="Arial" w:hAnsi="Arial" w:cs="Arial"/>
          <w:b/>
          <w:bCs/>
          <w:sz w:val="22"/>
          <w:szCs w:val="22"/>
        </w:rPr>
      </w:pPr>
      <w:r w:rsidRPr="0D1BFDE2">
        <w:rPr>
          <w:rFonts w:ascii="Arial" w:hAnsi="Arial" w:cs="Arial"/>
          <w:b/>
          <w:bCs/>
          <w:color w:val="000000" w:themeColor="text1"/>
          <w:sz w:val="22"/>
          <w:szCs w:val="22"/>
        </w:rPr>
        <w:t>Email:</w:t>
      </w:r>
      <w:r w:rsidR="06C386DB" w:rsidRPr="0D1BFDE2">
        <w:rPr>
          <w:rFonts w:ascii="Arial" w:hAnsi="Arial" w:cs="Arial"/>
          <w:b/>
          <w:bCs/>
          <w:color w:val="000000" w:themeColor="text1"/>
          <w:sz w:val="22"/>
          <w:szCs w:val="22"/>
        </w:rPr>
        <w:t xml:space="preserve"> </w:t>
      </w:r>
      <w:r w:rsidR="007517D3" w:rsidRPr="007517D3">
        <w:rPr>
          <w:rFonts w:ascii="Arial" w:hAnsi="Arial" w:cs="Arial"/>
          <w:bCs/>
          <w:color w:val="000000" w:themeColor="text1"/>
          <w:sz w:val="22"/>
          <w:szCs w:val="22"/>
        </w:rPr>
        <w:t>r.lambert@believeacademytrust.net</w:t>
      </w:r>
      <w:bookmarkStart w:id="0" w:name="_GoBack"/>
      <w:bookmarkEnd w:id="0"/>
    </w:p>
    <w:p w14:paraId="6573D736" w14:textId="60A632AE" w:rsidR="00235BCB" w:rsidRDefault="00235BCB" w:rsidP="0D1BFDE2">
      <w:pPr>
        <w:pStyle w:val="Default"/>
        <w:spacing w:line="276" w:lineRule="auto"/>
        <w:ind w:left="1348"/>
        <w:rPr>
          <w:b/>
          <w:bCs/>
          <w:sz w:val="22"/>
          <w:szCs w:val="22"/>
        </w:rPr>
      </w:pPr>
      <w:r w:rsidRPr="0D1BFDE2">
        <w:rPr>
          <w:b/>
          <w:bCs/>
          <w:sz w:val="22"/>
          <w:szCs w:val="22"/>
        </w:rPr>
        <w:t>Address:</w:t>
      </w:r>
      <w:r w:rsidR="44670E65" w:rsidRPr="0D1BFDE2">
        <w:rPr>
          <w:b/>
          <w:bCs/>
          <w:sz w:val="22"/>
          <w:szCs w:val="22"/>
        </w:rPr>
        <w:t xml:space="preserve"> </w:t>
      </w:r>
    </w:p>
    <w:p w14:paraId="2638B6AD" w14:textId="77777777" w:rsidR="00235BCB" w:rsidRPr="00991642" w:rsidRDefault="00235BCB" w:rsidP="00150CAD">
      <w:pPr>
        <w:spacing w:line="276" w:lineRule="auto"/>
        <w:ind w:left="1348"/>
        <w:rPr>
          <w:rFonts w:ascii="Arial" w:hAnsi="Arial" w:cs="Arial"/>
          <w:sz w:val="22"/>
          <w:szCs w:val="22"/>
        </w:rPr>
      </w:pPr>
      <w:r w:rsidRPr="00991642">
        <w:rPr>
          <w:rFonts w:ascii="Arial" w:hAnsi="Arial" w:cs="Arial"/>
          <w:sz w:val="22"/>
          <w:szCs w:val="22"/>
        </w:rPr>
        <w:t>Registered Office:</w:t>
      </w:r>
    </w:p>
    <w:p w14:paraId="68C4DC11" w14:textId="2A98CA7E" w:rsidR="00235BCB" w:rsidRPr="00991642" w:rsidRDefault="00B81BEA" w:rsidP="00150CAD">
      <w:pPr>
        <w:spacing w:line="276" w:lineRule="auto"/>
        <w:ind w:left="2068"/>
        <w:rPr>
          <w:rFonts w:ascii="Arial" w:hAnsi="Arial" w:cs="Arial"/>
          <w:sz w:val="22"/>
          <w:szCs w:val="22"/>
        </w:rPr>
      </w:pPr>
      <w:r>
        <w:rPr>
          <w:rFonts w:ascii="Arial" w:hAnsi="Arial" w:cs="Arial"/>
          <w:sz w:val="22"/>
          <w:szCs w:val="22"/>
        </w:rPr>
        <w:t>ONE</w:t>
      </w:r>
      <w:r w:rsidR="00235BCB" w:rsidRPr="00991642">
        <w:rPr>
          <w:rFonts w:ascii="Arial" w:hAnsi="Arial" w:cs="Arial"/>
          <w:sz w:val="22"/>
          <w:szCs w:val="22"/>
        </w:rPr>
        <w:t xml:space="preserve"> Academy Trust</w:t>
      </w:r>
    </w:p>
    <w:p w14:paraId="633B747B" w14:textId="77777777" w:rsidR="00235BCB" w:rsidRPr="00991642" w:rsidRDefault="00235BCB" w:rsidP="00150CAD">
      <w:pPr>
        <w:spacing w:line="276" w:lineRule="auto"/>
        <w:ind w:left="2068"/>
        <w:rPr>
          <w:rFonts w:ascii="Arial" w:hAnsi="Arial" w:cs="Arial"/>
          <w:sz w:val="22"/>
          <w:szCs w:val="22"/>
        </w:rPr>
      </w:pPr>
      <w:r w:rsidRPr="00991642">
        <w:rPr>
          <w:rFonts w:ascii="Arial" w:hAnsi="Arial" w:cs="Arial"/>
          <w:sz w:val="22"/>
          <w:szCs w:val="22"/>
        </w:rPr>
        <w:t xml:space="preserve">Wilmot Street, </w:t>
      </w:r>
      <w:proofErr w:type="spellStart"/>
      <w:r w:rsidRPr="00991642">
        <w:rPr>
          <w:rFonts w:ascii="Arial" w:hAnsi="Arial" w:cs="Arial"/>
          <w:sz w:val="22"/>
          <w:szCs w:val="22"/>
        </w:rPr>
        <w:t>Sawley</w:t>
      </w:r>
      <w:proofErr w:type="spellEnd"/>
      <w:r w:rsidRPr="00991642">
        <w:rPr>
          <w:rFonts w:ascii="Arial" w:hAnsi="Arial" w:cs="Arial"/>
          <w:sz w:val="22"/>
          <w:szCs w:val="22"/>
        </w:rPr>
        <w:t>, Long Eaton, Nottingham, NG10 3DQ</w:t>
      </w:r>
    </w:p>
    <w:p w14:paraId="7AF079A2" w14:textId="77777777" w:rsidR="00235BCB" w:rsidRDefault="00235BCB" w:rsidP="00150CAD">
      <w:pPr>
        <w:spacing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 </w:t>
      </w:r>
    </w:p>
    <w:p w14:paraId="54D51306" w14:textId="598E3D2F" w:rsidR="00235BCB" w:rsidRPr="00150CAD" w:rsidRDefault="00235BCB" w:rsidP="00934EF0">
      <w:pPr>
        <w:numPr>
          <w:ilvl w:val="1"/>
          <w:numId w:val="9"/>
        </w:numPr>
        <w:spacing w:before="0" w:line="276" w:lineRule="auto"/>
        <w:ind w:left="567" w:hanging="567"/>
        <w:rPr>
          <w:rFonts w:ascii="Arial" w:hAnsi="Arial" w:cs="Arial"/>
          <w:color w:val="000000" w:themeColor="text1"/>
          <w:sz w:val="22"/>
          <w:szCs w:val="22"/>
        </w:rPr>
      </w:pPr>
      <w:r w:rsidRPr="00150CAD">
        <w:rPr>
          <w:rFonts w:ascii="Arial" w:hAnsi="Arial" w:cs="Arial"/>
          <w:color w:val="000000" w:themeColor="text1"/>
          <w:sz w:val="22"/>
          <w:szCs w:val="22"/>
        </w:rPr>
        <w:t xml:space="preserve">If you are not satisfied with the assistance that you get or if we have not been able to resolve your complaint and you feel that a formal complaint needs to be made then this should be addressed to the Information Commissioner’s Office. This is the </w:t>
      </w:r>
      <w:proofErr w:type="spellStart"/>
      <w:r w:rsidRPr="00150CAD">
        <w:rPr>
          <w:rFonts w:ascii="Arial" w:hAnsi="Arial" w:cs="Arial"/>
          <w:color w:val="000000" w:themeColor="text1"/>
          <w:sz w:val="22"/>
          <w:szCs w:val="22"/>
        </w:rPr>
        <w:t>organisation</w:t>
      </w:r>
      <w:proofErr w:type="spellEnd"/>
      <w:r w:rsidRPr="00150CAD">
        <w:rPr>
          <w:rFonts w:ascii="Arial" w:hAnsi="Arial" w:cs="Arial"/>
          <w:color w:val="000000" w:themeColor="text1"/>
          <w:sz w:val="22"/>
          <w:szCs w:val="22"/>
        </w:rPr>
        <w:t xml:space="preserve"> that ensures compliance with the provision of information and data protection and that deals with formal complaints.  The </w:t>
      </w:r>
      <w:proofErr w:type="spellStart"/>
      <w:r w:rsidRPr="00150CAD">
        <w:rPr>
          <w:rFonts w:ascii="Arial" w:hAnsi="Arial" w:cs="Arial"/>
          <w:color w:val="000000" w:themeColor="text1"/>
          <w:sz w:val="22"/>
          <w:szCs w:val="22"/>
        </w:rPr>
        <w:t>ICO</w:t>
      </w:r>
      <w:proofErr w:type="spellEnd"/>
      <w:r w:rsidRPr="00150CAD">
        <w:rPr>
          <w:rFonts w:ascii="Arial" w:hAnsi="Arial" w:cs="Arial"/>
          <w:color w:val="000000" w:themeColor="text1"/>
          <w:sz w:val="22"/>
          <w:szCs w:val="22"/>
        </w:rPr>
        <w:t xml:space="preserve"> can be contacted at:</w:t>
      </w:r>
    </w:p>
    <w:tbl>
      <w:tblPr>
        <w:tblStyle w:val="TableGrid"/>
        <w:tblW w:w="8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448"/>
      </w:tblGrid>
      <w:tr w:rsidR="00235BCB" w:rsidRPr="00940DAD" w14:paraId="6B3E6B61" w14:textId="77777777" w:rsidTr="00B81BEA">
        <w:trPr>
          <w:jc w:val="center"/>
        </w:trPr>
        <w:tc>
          <w:tcPr>
            <w:tcW w:w="4169" w:type="dxa"/>
          </w:tcPr>
          <w:p w14:paraId="0D47BDA7" w14:textId="77777777" w:rsidR="00235BCB" w:rsidRPr="00940DAD" w:rsidRDefault="00235BCB" w:rsidP="00150CAD">
            <w:pPr>
              <w:spacing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Information Commissioner, </w:t>
            </w:r>
          </w:p>
          <w:p w14:paraId="1443556F" w14:textId="77777777" w:rsidR="00235BCB" w:rsidRPr="00940DAD" w:rsidRDefault="00235BCB" w:rsidP="00150CAD">
            <w:pPr>
              <w:spacing w:before="0"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Wycliffe House, </w:t>
            </w:r>
          </w:p>
          <w:p w14:paraId="76314BC7" w14:textId="77777777" w:rsidR="00235BCB" w:rsidRPr="00940DAD" w:rsidRDefault="00235BCB" w:rsidP="00150CAD">
            <w:pPr>
              <w:spacing w:before="0"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Water Lane, </w:t>
            </w:r>
          </w:p>
          <w:p w14:paraId="5C3503EF" w14:textId="77777777" w:rsidR="00235BCB" w:rsidRPr="00940DAD" w:rsidRDefault="00235BCB" w:rsidP="00150CAD">
            <w:pPr>
              <w:spacing w:before="0" w:line="276" w:lineRule="auto"/>
              <w:rPr>
                <w:rFonts w:ascii="Arial" w:hAnsi="Arial" w:cs="Arial"/>
                <w:color w:val="000000" w:themeColor="text1"/>
                <w:sz w:val="22"/>
                <w:szCs w:val="22"/>
              </w:rPr>
            </w:pPr>
            <w:proofErr w:type="spellStart"/>
            <w:r w:rsidRPr="00940DAD">
              <w:rPr>
                <w:rFonts w:ascii="Arial" w:hAnsi="Arial" w:cs="Arial"/>
                <w:color w:val="000000" w:themeColor="text1"/>
                <w:sz w:val="22"/>
                <w:szCs w:val="22"/>
              </w:rPr>
              <w:t>Wilmslow</w:t>
            </w:r>
            <w:proofErr w:type="spellEnd"/>
            <w:r w:rsidRPr="00940DAD">
              <w:rPr>
                <w:rFonts w:ascii="Arial" w:hAnsi="Arial" w:cs="Arial"/>
                <w:color w:val="000000" w:themeColor="text1"/>
                <w:sz w:val="22"/>
                <w:szCs w:val="22"/>
              </w:rPr>
              <w:t xml:space="preserve">, </w:t>
            </w:r>
          </w:p>
          <w:p w14:paraId="78E4BE5D" w14:textId="77777777" w:rsidR="00235BCB" w:rsidRPr="00940DAD" w:rsidRDefault="00235BCB" w:rsidP="00150CAD">
            <w:pPr>
              <w:spacing w:before="0"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Cheshire, </w:t>
            </w:r>
          </w:p>
          <w:p w14:paraId="7A67EE1E" w14:textId="77777777" w:rsidR="00235BCB" w:rsidRPr="00940DAD" w:rsidRDefault="00235BCB" w:rsidP="00150CAD">
            <w:pPr>
              <w:spacing w:before="0"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SK9 5AF </w:t>
            </w:r>
          </w:p>
        </w:tc>
        <w:tc>
          <w:tcPr>
            <w:tcW w:w="4448" w:type="dxa"/>
          </w:tcPr>
          <w:p w14:paraId="0026EA51" w14:textId="77777777" w:rsidR="00235BCB" w:rsidRPr="00940DAD" w:rsidRDefault="00235BCB" w:rsidP="00150CAD">
            <w:pPr>
              <w:spacing w:line="276" w:lineRule="auto"/>
              <w:rPr>
                <w:rFonts w:ascii="Arial" w:hAnsi="Arial" w:cs="Arial"/>
                <w:color w:val="000000" w:themeColor="text1"/>
                <w:sz w:val="22"/>
                <w:szCs w:val="22"/>
              </w:rPr>
            </w:pPr>
            <w:r w:rsidRPr="00940DAD">
              <w:rPr>
                <w:rFonts w:ascii="Arial" w:hAnsi="Arial" w:cs="Arial"/>
                <w:color w:val="000000" w:themeColor="text1"/>
                <w:sz w:val="22"/>
                <w:szCs w:val="22"/>
              </w:rPr>
              <w:t xml:space="preserve">Enquiry/Information Line: </w:t>
            </w:r>
            <w:r w:rsidRPr="00940DAD">
              <w:rPr>
                <w:rFonts w:ascii="Arial" w:hAnsi="Arial" w:cs="Arial"/>
                <w:color w:val="000000" w:themeColor="text1"/>
                <w:sz w:val="22"/>
                <w:szCs w:val="22"/>
                <w:shd w:val="clear" w:color="auto" w:fill="FFFFFF"/>
              </w:rPr>
              <w:t>0303 123 1113</w:t>
            </w:r>
          </w:p>
          <w:p w14:paraId="6FF7CAD0" w14:textId="77777777" w:rsidR="00235BCB" w:rsidRPr="00940DAD" w:rsidRDefault="00235BCB" w:rsidP="00150CAD">
            <w:pPr>
              <w:spacing w:line="276" w:lineRule="auto"/>
              <w:rPr>
                <w:rFonts w:ascii="Arial" w:hAnsi="Arial" w:cs="Arial"/>
                <w:color w:val="000000" w:themeColor="text1"/>
                <w:sz w:val="22"/>
                <w:szCs w:val="22"/>
              </w:rPr>
            </w:pPr>
            <w:r w:rsidRPr="00940DAD">
              <w:rPr>
                <w:rFonts w:ascii="Arial" w:hAnsi="Arial" w:cs="Arial"/>
                <w:color w:val="000000" w:themeColor="text1"/>
                <w:sz w:val="22"/>
                <w:szCs w:val="22"/>
              </w:rPr>
              <w:t>Website: www.ico.gov.uk</w:t>
            </w:r>
          </w:p>
          <w:p w14:paraId="102C7FE8" w14:textId="77777777" w:rsidR="00235BCB" w:rsidRPr="00940DAD" w:rsidRDefault="00235BCB" w:rsidP="00150CAD">
            <w:pPr>
              <w:spacing w:line="276" w:lineRule="auto"/>
              <w:rPr>
                <w:rFonts w:ascii="Arial" w:hAnsi="Arial" w:cs="Arial"/>
                <w:color w:val="000000" w:themeColor="text1"/>
                <w:sz w:val="22"/>
                <w:szCs w:val="22"/>
              </w:rPr>
            </w:pPr>
            <w:r w:rsidRPr="00940DAD">
              <w:rPr>
                <w:rFonts w:ascii="Arial" w:hAnsi="Arial" w:cs="Arial"/>
                <w:color w:val="000000" w:themeColor="text1"/>
                <w:sz w:val="22"/>
                <w:szCs w:val="22"/>
              </w:rPr>
              <w:t>Live Chat available</w:t>
            </w:r>
          </w:p>
          <w:p w14:paraId="1633B030" w14:textId="77777777" w:rsidR="00235BCB" w:rsidRPr="00940DAD" w:rsidRDefault="00235BCB" w:rsidP="00150CAD">
            <w:pPr>
              <w:spacing w:line="276" w:lineRule="auto"/>
              <w:rPr>
                <w:rFonts w:ascii="Arial" w:hAnsi="Arial" w:cs="Arial"/>
                <w:color w:val="000000" w:themeColor="text1"/>
                <w:sz w:val="22"/>
                <w:szCs w:val="22"/>
              </w:rPr>
            </w:pPr>
          </w:p>
          <w:p w14:paraId="57FAF129" w14:textId="77777777" w:rsidR="00235BCB" w:rsidRPr="00940DAD" w:rsidRDefault="00235BCB" w:rsidP="00150CAD">
            <w:pPr>
              <w:spacing w:line="276" w:lineRule="auto"/>
              <w:rPr>
                <w:rFonts w:ascii="Arial" w:hAnsi="Arial" w:cs="Arial"/>
                <w:color w:val="000000" w:themeColor="text1"/>
                <w:sz w:val="22"/>
                <w:szCs w:val="22"/>
              </w:rPr>
            </w:pPr>
          </w:p>
          <w:p w14:paraId="510295EC" w14:textId="77777777" w:rsidR="00235BCB" w:rsidRPr="00940DAD" w:rsidRDefault="00235BCB" w:rsidP="00150CAD">
            <w:pPr>
              <w:spacing w:line="276" w:lineRule="auto"/>
              <w:rPr>
                <w:rFonts w:ascii="Arial" w:hAnsi="Arial" w:cs="Arial"/>
                <w:color w:val="000000" w:themeColor="text1"/>
                <w:sz w:val="22"/>
                <w:szCs w:val="22"/>
              </w:rPr>
            </w:pPr>
          </w:p>
        </w:tc>
      </w:tr>
    </w:tbl>
    <w:p w14:paraId="55B75738" w14:textId="77777777" w:rsidR="00235BCB" w:rsidRPr="00633E39" w:rsidRDefault="00235BCB" w:rsidP="00150CAD">
      <w:pPr>
        <w:numPr>
          <w:ilvl w:val="0"/>
          <w:numId w:val="9"/>
        </w:numPr>
        <w:pBdr>
          <w:bottom w:val="single" w:sz="18" w:space="1" w:color="365F91" w:themeColor="accent1" w:themeShade="BF"/>
        </w:pBdr>
        <w:autoSpaceDE w:val="0"/>
        <w:autoSpaceDN w:val="0"/>
        <w:adjustRightInd w:val="0"/>
        <w:spacing w:before="0" w:line="276" w:lineRule="auto"/>
        <w:ind w:left="567" w:hanging="567"/>
        <w:rPr>
          <w:rFonts w:ascii="Arial" w:eastAsiaTheme="minorHAnsi" w:hAnsi="Arial" w:cs="Arial"/>
          <w:b/>
          <w:sz w:val="22"/>
          <w:szCs w:val="22"/>
        </w:rPr>
      </w:pPr>
      <w:r w:rsidRPr="00633E39">
        <w:rPr>
          <w:rFonts w:ascii="Arial" w:eastAsiaTheme="minorHAnsi" w:hAnsi="Arial" w:cs="Arial"/>
          <w:b/>
          <w:bCs/>
        </w:rPr>
        <w:t xml:space="preserve">Monitoring &amp; evaluation </w:t>
      </w:r>
    </w:p>
    <w:p w14:paraId="7599D2D0" w14:textId="77777777" w:rsidR="00235BCB" w:rsidRDefault="00235BCB" w:rsidP="00150CAD">
      <w:pPr>
        <w:autoSpaceDE w:val="0"/>
        <w:autoSpaceDN w:val="0"/>
        <w:adjustRightInd w:val="0"/>
        <w:spacing w:line="276" w:lineRule="auto"/>
        <w:rPr>
          <w:rFonts w:ascii="Arial" w:eastAsiaTheme="minorHAnsi" w:hAnsi="Arial" w:cs="Arial"/>
          <w:sz w:val="22"/>
          <w:szCs w:val="22"/>
        </w:rPr>
      </w:pPr>
    </w:p>
    <w:p w14:paraId="29395CBE" w14:textId="055EB94E" w:rsidR="00235BCB" w:rsidRDefault="00235BCB" w:rsidP="00150CAD">
      <w:pPr>
        <w:pStyle w:val="ListParagraph"/>
        <w:numPr>
          <w:ilvl w:val="1"/>
          <w:numId w:val="9"/>
        </w:numPr>
        <w:autoSpaceDE w:val="0"/>
        <w:autoSpaceDN w:val="0"/>
        <w:adjustRightInd w:val="0"/>
        <w:spacing w:before="0" w:line="276" w:lineRule="auto"/>
        <w:ind w:left="567" w:hanging="567"/>
        <w:rPr>
          <w:rFonts w:ascii="Arial" w:eastAsiaTheme="minorHAnsi" w:hAnsi="Arial" w:cs="Arial"/>
          <w:sz w:val="22"/>
          <w:szCs w:val="22"/>
        </w:rPr>
      </w:pPr>
      <w:r w:rsidRPr="00E43457">
        <w:rPr>
          <w:rFonts w:ascii="Arial" w:eastAsiaTheme="minorHAnsi" w:hAnsi="Arial" w:cs="Arial"/>
          <w:sz w:val="22"/>
          <w:szCs w:val="22"/>
        </w:rPr>
        <w:t xml:space="preserve">The CEO is responsible for periodically monitoring requests received and action taken to ensure that each school is complying with information legislation.  The CEO will provide a report to the Board of </w:t>
      </w:r>
      <w:r w:rsidR="00E43457">
        <w:rPr>
          <w:rFonts w:ascii="Arial" w:eastAsiaTheme="minorHAnsi" w:hAnsi="Arial" w:cs="Arial"/>
          <w:sz w:val="22"/>
          <w:szCs w:val="22"/>
        </w:rPr>
        <w:t xml:space="preserve">Trustees </w:t>
      </w:r>
      <w:r w:rsidRPr="00E43457">
        <w:rPr>
          <w:rFonts w:ascii="Arial" w:eastAsiaTheme="minorHAnsi" w:hAnsi="Arial" w:cs="Arial"/>
          <w:sz w:val="22"/>
          <w:szCs w:val="22"/>
        </w:rPr>
        <w:t xml:space="preserve">at least annually and on a </w:t>
      </w:r>
      <w:r w:rsidR="00FF0C8B">
        <w:rPr>
          <w:rFonts w:ascii="Arial" w:eastAsiaTheme="minorHAnsi" w:hAnsi="Arial" w:cs="Arial"/>
          <w:sz w:val="22"/>
          <w:szCs w:val="22"/>
        </w:rPr>
        <w:t>case-by-case</w:t>
      </w:r>
      <w:r w:rsidRPr="00E43457">
        <w:rPr>
          <w:rFonts w:ascii="Arial" w:eastAsiaTheme="minorHAnsi" w:hAnsi="Arial" w:cs="Arial"/>
          <w:sz w:val="22"/>
          <w:szCs w:val="22"/>
        </w:rPr>
        <w:t xml:space="preserve"> basis if there are any complaints or significant issues arise. </w:t>
      </w:r>
    </w:p>
    <w:p w14:paraId="1DF7A673" w14:textId="213B2E05" w:rsidR="00C06F7C" w:rsidRPr="00E43457" w:rsidRDefault="00C06F7C" w:rsidP="00C06F7C">
      <w:pPr>
        <w:pStyle w:val="ListParagraph"/>
        <w:numPr>
          <w:ilvl w:val="1"/>
          <w:numId w:val="9"/>
        </w:numPr>
        <w:autoSpaceDE w:val="0"/>
        <w:autoSpaceDN w:val="0"/>
        <w:adjustRightInd w:val="0"/>
        <w:spacing w:line="276" w:lineRule="auto"/>
        <w:ind w:left="567" w:hanging="567"/>
        <w:contextualSpacing w:val="0"/>
        <w:rPr>
          <w:rFonts w:ascii="Arial" w:eastAsiaTheme="minorHAnsi" w:hAnsi="Arial" w:cs="Arial"/>
          <w:sz w:val="22"/>
          <w:szCs w:val="22"/>
        </w:rPr>
      </w:pPr>
      <w:r>
        <w:rPr>
          <w:rFonts w:ascii="Arial" w:eastAsiaTheme="minorHAnsi" w:hAnsi="Arial" w:cs="Arial"/>
          <w:sz w:val="22"/>
          <w:szCs w:val="22"/>
        </w:rPr>
        <w:t>This policy will be reviewed every three years as a minimum and approved by the CEO.</w:t>
      </w:r>
    </w:p>
    <w:p w14:paraId="18A79D26" w14:textId="77777777" w:rsidR="00235BCB" w:rsidRDefault="00235BCB" w:rsidP="00150CAD">
      <w:pPr>
        <w:autoSpaceDE w:val="0"/>
        <w:autoSpaceDN w:val="0"/>
        <w:adjustRightInd w:val="0"/>
        <w:spacing w:line="276" w:lineRule="auto"/>
        <w:rPr>
          <w:rFonts w:ascii="Arial" w:eastAsiaTheme="minorHAnsi" w:hAnsi="Arial" w:cs="Arial"/>
          <w:sz w:val="22"/>
          <w:szCs w:val="22"/>
        </w:rPr>
      </w:pPr>
    </w:p>
    <w:p w14:paraId="07339B61" w14:textId="77777777" w:rsidR="003819A5" w:rsidRDefault="003819A5" w:rsidP="00150CAD">
      <w:pPr>
        <w:spacing w:line="276" w:lineRule="auto"/>
      </w:pPr>
      <w:bookmarkStart w:id="1" w:name="_Toc531176458"/>
    </w:p>
    <w:p w14:paraId="62C695B9" w14:textId="77777777" w:rsidR="003819A5" w:rsidRDefault="003819A5" w:rsidP="00150CAD">
      <w:pPr>
        <w:spacing w:line="276" w:lineRule="auto"/>
      </w:pPr>
    </w:p>
    <w:p w14:paraId="55D467A6" w14:textId="77777777" w:rsidR="003819A5" w:rsidRDefault="003819A5" w:rsidP="00150CAD">
      <w:pPr>
        <w:spacing w:line="276" w:lineRule="auto"/>
      </w:pPr>
    </w:p>
    <w:p w14:paraId="1EA5C8F1" w14:textId="663E5FB7" w:rsidR="003819A5" w:rsidRDefault="003819A5" w:rsidP="00380E01"/>
    <w:p w14:paraId="01EAD516" w14:textId="77777777" w:rsidR="0063062E" w:rsidRDefault="0063062E" w:rsidP="00380E01"/>
    <w:p w14:paraId="6B9B656E" w14:textId="77777777" w:rsidR="003819A5" w:rsidRDefault="003819A5" w:rsidP="00380E01"/>
    <w:p w14:paraId="2B5D8B20"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EAF1E65"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F2DE560"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EC58829"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B05897F"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E78D00A"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BD1CFB3"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B19C51E"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6ABE77E"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BDC8D37"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722328D"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65FA0E35"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4FFEFEE"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9A44DC9"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F48E712"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AD56937"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8324E59"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CF4B7B3"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338222D"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r w:rsidRPr="00BE2554">
        <w:rPr>
          <w:rFonts w:ascii="Arial" w:hAnsi="Arial" w:cs="Arial"/>
          <w:b/>
          <w:sz w:val="96"/>
          <w:szCs w:val="96"/>
          <w:lang w:val="en-GB"/>
        </w:rPr>
        <w:t>Appendices</w:t>
      </w:r>
    </w:p>
    <w:p w14:paraId="6B83CB26"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3A15507D"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5EBDA399"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2C3A1CC5"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4C6E7287"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442C9164"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CD275D4"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0FF3150"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913A819"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2249F5A"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201F220"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FB27278" w14:textId="77777777" w:rsidR="003819A5" w:rsidRPr="00BE2554" w:rsidRDefault="003819A5" w:rsidP="003819A5">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BDE2BF4" w14:textId="77777777" w:rsidR="003819A5" w:rsidRPr="00BE2554" w:rsidRDefault="003819A5" w:rsidP="003819A5">
      <w:pPr>
        <w:pStyle w:val="NormalWeb"/>
        <w:spacing w:before="0" w:beforeAutospacing="0" w:after="0" w:afterAutospacing="0"/>
        <w:ind w:left="0" w:firstLine="0"/>
        <w:jc w:val="center"/>
        <w:rPr>
          <w:rFonts w:ascii="Arial" w:hAnsi="Arial" w:cs="Arial"/>
          <w:sz w:val="22"/>
          <w:szCs w:val="22"/>
          <w:lang w:val="en-GB"/>
        </w:rPr>
      </w:pPr>
    </w:p>
    <w:p w14:paraId="5548F89F" w14:textId="77777777" w:rsidR="003819A5" w:rsidRPr="00BE2554" w:rsidRDefault="003819A5" w:rsidP="003819A5">
      <w:pPr>
        <w:pStyle w:val="NormalWeb"/>
        <w:spacing w:before="0" w:beforeAutospacing="0" w:after="0" w:afterAutospacing="0"/>
        <w:ind w:left="720"/>
        <w:rPr>
          <w:rFonts w:ascii="Arial" w:hAnsi="Arial" w:cs="Arial"/>
          <w:sz w:val="22"/>
          <w:szCs w:val="22"/>
          <w:lang w:val="en-GB"/>
        </w:rPr>
      </w:pPr>
    </w:p>
    <w:p w14:paraId="1BE0D85D" w14:textId="576A106D" w:rsidR="003819A5" w:rsidRDefault="003819A5" w:rsidP="00380E01">
      <w:pPr>
        <w:sectPr w:rsidR="003819A5" w:rsidSect="00150CAD">
          <w:headerReference w:type="even" r:id="rId26"/>
          <w:headerReference w:type="default" r:id="rId27"/>
          <w:footerReference w:type="even" r:id="rId28"/>
          <w:headerReference w:type="first" r:id="rId29"/>
          <w:footerReference w:type="first" r:id="rId30"/>
          <w:pgSz w:w="11900" w:h="16840"/>
          <w:pgMar w:top="964" w:right="964" w:bottom="964" w:left="964" w:header="567" w:footer="397" w:gutter="0"/>
          <w:cols w:space="720"/>
          <w:docGrid w:linePitch="326"/>
        </w:sectPr>
      </w:pPr>
    </w:p>
    <w:bookmarkEnd w:id="1"/>
    <w:p w14:paraId="02B2C6B6" w14:textId="26750C10" w:rsidR="00457F32" w:rsidRPr="00457F32" w:rsidRDefault="00E21448" w:rsidP="00E21448">
      <w:pPr>
        <w:tabs>
          <w:tab w:val="left" w:pos="645"/>
          <w:tab w:val="left" w:pos="8080"/>
          <w:tab w:val="right" w:pos="9865"/>
        </w:tabs>
        <w:spacing w:before="0"/>
        <w:ind w:left="0" w:firstLine="0"/>
        <w:rPr>
          <w:rFonts w:ascii="Arial" w:hAnsi="Arial" w:cs="Arial"/>
          <w:b/>
          <w:sz w:val="28"/>
          <w:szCs w:val="28"/>
        </w:rPr>
      </w:pPr>
      <w:r>
        <w:rPr>
          <w:noProof/>
        </w:rPr>
        <w:lastRenderedPageBreak/>
        <w:drawing>
          <wp:inline distT="0" distB="0" distL="0" distR="0" wp14:anchorId="7B789DC2" wp14:editId="5D492412">
            <wp:extent cx="1113621" cy="695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6997" cy="703676"/>
                    </a:xfrm>
                    <a:prstGeom prst="rect">
                      <a:avLst/>
                    </a:prstGeom>
                    <a:noFill/>
                    <a:ln>
                      <a:noFill/>
                    </a:ln>
                  </pic:spPr>
                </pic:pic>
              </a:graphicData>
            </a:graphic>
          </wp:inline>
        </w:drawing>
      </w:r>
      <w:r w:rsidR="00457F32">
        <w:rPr>
          <w:rFonts w:ascii="Arial" w:hAnsi="Arial" w:cs="Arial"/>
          <w:b/>
          <w:sz w:val="28"/>
          <w:szCs w:val="28"/>
        </w:rPr>
        <w:tab/>
      </w:r>
      <w:r w:rsidR="00457F32">
        <w:rPr>
          <w:rFonts w:ascii="Arial" w:hAnsi="Arial" w:cs="Arial"/>
          <w:b/>
          <w:sz w:val="28"/>
          <w:szCs w:val="28"/>
        </w:rPr>
        <w:tab/>
      </w:r>
    </w:p>
    <w:p w14:paraId="0CB2FC0E" w14:textId="5CB4A942" w:rsidR="00457F32" w:rsidRPr="005F1345" w:rsidRDefault="00457F32" w:rsidP="00457F32">
      <w:pPr>
        <w:ind w:left="0" w:firstLine="0"/>
        <w:rPr>
          <w:rFonts w:ascii="Arial" w:hAnsi="Arial" w:cs="Arial"/>
          <w:b/>
          <w:sz w:val="28"/>
          <w:szCs w:val="28"/>
        </w:rPr>
      </w:pPr>
      <w:r w:rsidRPr="005F1345">
        <w:rPr>
          <w:rFonts w:ascii="Arial" w:hAnsi="Arial" w:cs="Arial"/>
          <w:b/>
          <w:sz w:val="28"/>
          <w:szCs w:val="28"/>
        </w:rPr>
        <w:t xml:space="preserve">REQUEST </w:t>
      </w:r>
      <w:r w:rsidR="00133D29">
        <w:rPr>
          <w:rFonts w:ascii="Arial" w:hAnsi="Arial" w:cs="Arial"/>
          <w:b/>
          <w:sz w:val="28"/>
          <w:szCs w:val="28"/>
        </w:rPr>
        <w:t>FOR INFORMATION</w:t>
      </w:r>
      <w:r w:rsidR="00133D29" w:rsidRPr="005F1345">
        <w:rPr>
          <w:rFonts w:ascii="Arial" w:hAnsi="Arial" w:cs="Arial"/>
          <w:b/>
          <w:sz w:val="28"/>
          <w:szCs w:val="28"/>
        </w:rPr>
        <w:t xml:space="preserve"> </w:t>
      </w:r>
      <w:r w:rsidRPr="005F1345">
        <w:rPr>
          <w:rFonts w:ascii="Arial" w:hAnsi="Arial" w:cs="Arial"/>
          <w:b/>
          <w:sz w:val="28"/>
          <w:szCs w:val="28"/>
        </w:rPr>
        <w:t>FORM</w:t>
      </w:r>
    </w:p>
    <w:p w14:paraId="497C4DFF" w14:textId="77777777" w:rsidR="00457F32" w:rsidRDefault="00457F32" w:rsidP="00457F32">
      <w:pPr>
        <w:pStyle w:val="Text"/>
        <w:rPr>
          <w:rFonts w:asciiTheme="minorHAnsi" w:hAnsiTheme="minorHAnsi"/>
          <w:b/>
          <w:sz w:val="24"/>
          <w:szCs w:val="24"/>
        </w:rPr>
      </w:pPr>
    </w:p>
    <w:p w14:paraId="587349D2" w14:textId="2E08954C" w:rsidR="00457F32" w:rsidRPr="005F1345" w:rsidRDefault="00457F32" w:rsidP="00457F32">
      <w:pPr>
        <w:pStyle w:val="Text"/>
        <w:rPr>
          <w:rFonts w:asciiTheme="minorHAnsi" w:hAnsiTheme="minorHAnsi"/>
          <w:b/>
          <w:i/>
          <w:sz w:val="22"/>
          <w:szCs w:val="22"/>
        </w:rPr>
      </w:pPr>
      <w:r w:rsidRPr="005F1345">
        <w:rPr>
          <w:rFonts w:asciiTheme="minorHAnsi" w:hAnsiTheme="minorHAnsi"/>
          <w:i/>
          <w:sz w:val="22"/>
          <w:szCs w:val="22"/>
        </w:rPr>
        <w:t>Please note: T</w:t>
      </w:r>
      <w:r w:rsidRPr="005F1345">
        <w:rPr>
          <w:rFonts w:asciiTheme="minorHAnsi" w:hAnsiTheme="minorHAnsi"/>
          <w:bCs/>
          <w:i/>
          <w:sz w:val="22"/>
          <w:szCs w:val="22"/>
        </w:rPr>
        <w:t>his is not a mandatory form</w:t>
      </w:r>
      <w:r>
        <w:rPr>
          <w:rFonts w:asciiTheme="minorHAnsi" w:hAnsiTheme="minorHAnsi"/>
          <w:bCs/>
          <w:i/>
          <w:sz w:val="22"/>
          <w:szCs w:val="22"/>
        </w:rPr>
        <w:t xml:space="preserve">.  </w:t>
      </w:r>
      <w:r w:rsidRPr="005F1345">
        <w:rPr>
          <w:rFonts w:asciiTheme="minorHAnsi" w:hAnsiTheme="minorHAnsi"/>
          <w:bCs/>
          <w:i/>
          <w:sz w:val="22"/>
          <w:szCs w:val="22"/>
        </w:rPr>
        <w:t xml:space="preserve"> </w:t>
      </w:r>
      <w:r w:rsidR="00E21448">
        <w:rPr>
          <w:rFonts w:asciiTheme="minorHAnsi" w:hAnsiTheme="minorHAnsi"/>
          <w:bCs/>
          <w:i/>
          <w:sz w:val="22"/>
          <w:szCs w:val="22"/>
        </w:rPr>
        <w:t xml:space="preserve">Requests for information in other formats will also be accepted.  </w:t>
      </w:r>
      <w:r w:rsidRPr="00457F32">
        <w:rPr>
          <w:rFonts w:asciiTheme="minorHAnsi" w:hAnsiTheme="minorHAnsi"/>
          <w:b/>
          <w:bCs/>
          <w:i/>
          <w:sz w:val="22"/>
          <w:szCs w:val="22"/>
        </w:rPr>
        <w:t>Freedom of Information</w:t>
      </w:r>
      <w:r w:rsidRPr="005F1345">
        <w:rPr>
          <w:rFonts w:asciiTheme="minorHAnsi" w:hAnsiTheme="minorHAnsi"/>
          <w:bCs/>
          <w:i/>
          <w:sz w:val="22"/>
          <w:szCs w:val="22"/>
        </w:rPr>
        <w:t xml:space="preserve"> </w:t>
      </w:r>
      <w:r>
        <w:rPr>
          <w:rFonts w:asciiTheme="minorHAnsi" w:hAnsiTheme="minorHAnsi"/>
          <w:bCs/>
          <w:i/>
          <w:sz w:val="22"/>
          <w:szCs w:val="22"/>
        </w:rPr>
        <w:t xml:space="preserve">or </w:t>
      </w:r>
      <w:r w:rsidRPr="00457F32">
        <w:rPr>
          <w:rFonts w:asciiTheme="minorHAnsi" w:hAnsiTheme="minorHAnsi"/>
          <w:b/>
          <w:bCs/>
          <w:i/>
          <w:sz w:val="22"/>
          <w:szCs w:val="22"/>
        </w:rPr>
        <w:t xml:space="preserve">Environmental </w:t>
      </w:r>
      <w:r w:rsidR="00133D29">
        <w:rPr>
          <w:rFonts w:asciiTheme="minorHAnsi" w:hAnsiTheme="minorHAnsi"/>
          <w:b/>
          <w:bCs/>
          <w:i/>
          <w:sz w:val="22"/>
          <w:szCs w:val="22"/>
        </w:rPr>
        <w:t xml:space="preserve">Information </w:t>
      </w:r>
      <w:r w:rsidRPr="00457F32">
        <w:rPr>
          <w:rFonts w:asciiTheme="minorHAnsi" w:hAnsiTheme="minorHAnsi"/>
          <w:b/>
          <w:bCs/>
          <w:i/>
          <w:sz w:val="22"/>
          <w:szCs w:val="22"/>
        </w:rPr>
        <w:t>requests</w:t>
      </w:r>
      <w:r w:rsidRPr="005F1345">
        <w:rPr>
          <w:rFonts w:asciiTheme="minorHAnsi" w:hAnsiTheme="minorHAnsi"/>
          <w:bCs/>
          <w:i/>
          <w:sz w:val="22"/>
          <w:szCs w:val="22"/>
        </w:rPr>
        <w:t xml:space="preserve"> </w:t>
      </w:r>
      <w:r w:rsidR="00E21448" w:rsidRPr="00133D29">
        <w:rPr>
          <w:rFonts w:asciiTheme="minorHAnsi" w:hAnsiTheme="minorHAnsi"/>
          <w:bCs/>
          <w:i/>
          <w:sz w:val="22"/>
          <w:szCs w:val="22"/>
          <w:u w:val="single"/>
        </w:rPr>
        <w:t>must</w:t>
      </w:r>
      <w:r w:rsidR="00E21448">
        <w:rPr>
          <w:rFonts w:asciiTheme="minorHAnsi" w:hAnsiTheme="minorHAnsi"/>
          <w:bCs/>
          <w:i/>
          <w:sz w:val="22"/>
          <w:szCs w:val="22"/>
        </w:rPr>
        <w:t xml:space="preserve"> be made in writing</w:t>
      </w:r>
      <w:r w:rsidR="00133D29">
        <w:rPr>
          <w:rFonts w:asciiTheme="minorHAnsi" w:hAnsiTheme="minorHAnsi"/>
          <w:bCs/>
          <w:i/>
          <w:sz w:val="22"/>
          <w:szCs w:val="22"/>
        </w:rPr>
        <w:t xml:space="preserve"> to be valid</w:t>
      </w:r>
      <w:r w:rsidR="00E21448">
        <w:rPr>
          <w:rFonts w:asciiTheme="minorHAnsi" w:hAnsiTheme="minorHAnsi"/>
          <w:bCs/>
          <w:i/>
          <w:sz w:val="22"/>
          <w:szCs w:val="22"/>
        </w:rPr>
        <w:t>.</w:t>
      </w:r>
      <w:r w:rsidR="00133D29">
        <w:rPr>
          <w:rFonts w:asciiTheme="minorHAnsi" w:hAnsiTheme="minorHAnsi"/>
          <w:bCs/>
          <w:i/>
          <w:sz w:val="22"/>
          <w:szCs w:val="22"/>
        </w:rPr>
        <w:t xml:space="preserve">  Please contact us if you need help with raising a written request. </w:t>
      </w:r>
      <w:r w:rsidR="00E21448">
        <w:rPr>
          <w:rFonts w:asciiTheme="minorHAnsi" w:hAnsiTheme="minorHAnsi"/>
          <w:bCs/>
          <w:i/>
          <w:sz w:val="22"/>
          <w:szCs w:val="22"/>
        </w:rPr>
        <w:t xml:space="preserve">    </w:t>
      </w:r>
    </w:p>
    <w:p w14:paraId="4795426C" w14:textId="77777777" w:rsidR="00457F32" w:rsidRDefault="00457F32" w:rsidP="00457F32">
      <w:pPr>
        <w:pStyle w:val="Text"/>
        <w:rPr>
          <w:rFonts w:asciiTheme="minorHAnsi" w:hAnsiTheme="minorHAnsi"/>
          <w:sz w:val="22"/>
          <w:szCs w:val="22"/>
        </w:rPr>
      </w:pPr>
      <w:r w:rsidRPr="00146891">
        <w:rPr>
          <w:rFonts w:asciiTheme="minorHAnsi" w:hAnsiTheme="minorHAnsi"/>
          <w:sz w:val="22"/>
          <w:szCs w:val="22"/>
        </w:rPr>
        <w:t>Please provide me with the information</w:t>
      </w:r>
      <w:r>
        <w:rPr>
          <w:rFonts w:asciiTheme="minorHAnsi" w:hAnsiTheme="minorHAnsi"/>
          <w:sz w:val="22"/>
          <w:szCs w:val="22"/>
        </w:rPr>
        <w:t xml:space="preserve"> requested below.   </w:t>
      </w:r>
      <w:r w:rsidRPr="00146891">
        <w:rPr>
          <w:rFonts w:asciiTheme="minorHAnsi" w:hAnsiTheme="minorHAnsi"/>
          <w:sz w:val="22"/>
          <w:szCs w:val="22"/>
        </w:rPr>
        <w:t xml:space="preserve">If you need any </w:t>
      </w:r>
      <w:r>
        <w:rPr>
          <w:rFonts w:asciiTheme="minorHAnsi" w:hAnsiTheme="minorHAnsi"/>
          <w:sz w:val="22"/>
          <w:szCs w:val="22"/>
        </w:rPr>
        <w:t>clarification before you can process the request</w:t>
      </w:r>
      <w:r w:rsidRPr="00146891">
        <w:rPr>
          <w:rFonts w:asciiTheme="minorHAnsi" w:hAnsiTheme="minorHAnsi"/>
          <w:sz w:val="22"/>
          <w:szCs w:val="22"/>
        </w:rPr>
        <w:t xml:space="preserve">, please let me know as soon as possible.   </w:t>
      </w:r>
      <w:r>
        <w:rPr>
          <w:rFonts w:asciiTheme="minorHAnsi" w:hAnsiTheme="minorHAnsi"/>
          <w:sz w:val="22"/>
          <w:szCs w:val="22"/>
        </w:rPr>
        <w:t>I understand that you may require proof of identity before supplying me with the requested information.</w:t>
      </w:r>
    </w:p>
    <w:p w14:paraId="4421F343" w14:textId="77777777" w:rsidR="00457F32" w:rsidRDefault="00457F32" w:rsidP="00457F32">
      <w:pPr>
        <w:pStyle w:val="Text"/>
        <w:ind w:left="-284"/>
        <w:rPr>
          <w:rFonts w:asciiTheme="minorHAnsi" w:hAnsiTheme="minorHAnsi"/>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5885"/>
        <w:gridCol w:w="5030"/>
      </w:tblGrid>
      <w:tr w:rsidR="00457F32" w14:paraId="7201082F" w14:textId="77777777" w:rsidTr="00133D29">
        <w:tc>
          <w:tcPr>
            <w:tcW w:w="10915" w:type="dxa"/>
            <w:gridSpan w:val="2"/>
            <w:shd w:val="clear" w:color="auto" w:fill="F2F2F2" w:themeFill="background1" w:themeFillShade="F2"/>
            <w:vAlign w:val="center"/>
          </w:tcPr>
          <w:p w14:paraId="657E3CDC" w14:textId="77777777" w:rsidR="00457F32" w:rsidRPr="00133D29" w:rsidRDefault="00457F32" w:rsidP="00457F32">
            <w:pPr>
              <w:pStyle w:val="Text"/>
              <w:rPr>
                <w:b/>
              </w:rPr>
            </w:pPr>
            <w:r w:rsidRPr="00133D29">
              <w:rPr>
                <w:b/>
              </w:rPr>
              <w:t>Name:</w:t>
            </w:r>
          </w:p>
          <w:p w14:paraId="36F1B6DD" w14:textId="28421124" w:rsidR="00457F32" w:rsidRPr="00457F32" w:rsidRDefault="00457F32" w:rsidP="00457F32">
            <w:pPr>
              <w:pStyle w:val="Text"/>
              <w:rPr>
                <w:i/>
                <w:sz w:val="22"/>
                <w:szCs w:val="22"/>
              </w:rPr>
            </w:pPr>
            <w:r w:rsidRPr="00457F32">
              <w:rPr>
                <w:i/>
              </w:rPr>
              <w:t>Please specify your real name or the name of the person</w:t>
            </w:r>
            <w:r w:rsidR="00133D29">
              <w:rPr>
                <w:i/>
              </w:rPr>
              <w:t xml:space="preserve"> or </w:t>
            </w:r>
            <w:proofErr w:type="spellStart"/>
            <w:r w:rsidRPr="00457F32">
              <w:rPr>
                <w:i/>
              </w:rPr>
              <w:t>organisation</w:t>
            </w:r>
            <w:proofErr w:type="spellEnd"/>
            <w:r w:rsidRPr="00457F32">
              <w:rPr>
                <w:i/>
              </w:rPr>
              <w:t xml:space="preserve"> you are requesting the information on behalf of.</w:t>
            </w:r>
          </w:p>
        </w:tc>
      </w:tr>
      <w:tr w:rsidR="00457F32" w14:paraId="417494A4" w14:textId="77777777" w:rsidTr="00133D29">
        <w:trPr>
          <w:trHeight w:val="567"/>
        </w:trPr>
        <w:tc>
          <w:tcPr>
            <w:tcW w:w="5885" w:type="dxa"/>
            <w:vMerge w:val="restart"/>
            <w:shd w:val="clear" w:color="auto" w:fill="F2F2F2" w:themeFill="background1" w:themeFillShade="F2"/>
          </w:tcPr>
          <w:p w14:paraId="2CA3F35A" w14:textId="77777777" w:rsidR="00457F32" w:rsidRPr="00133D29" w:rsidRDefault="00457F32" w:rsidP="00457F32">
            <w:pPr>
              <w:pStyle w:val="Text"/>
              <w:rPr>
                <w:b/>
              </w:rPr>
            </w:pPr>
            <w:r w:rsidRPr="00133D29">
              <w:rPr>
                <w:b/>
              </w:rPr>
              <w:t>Correspondence address:</w:t>
            </w:r>
          </w:p>
          <w:p w14:paraId="28BB9C56" w14:textId="77777777" w:rsidR="00457F32" w:rsidRPr="00133D29" w:rsidRDefault="00457F32" w:rsidP="00457F32">
            <w:pPr>
              <w:pStyle w:val="Text"/>
              <w:rPr>
                <w:b/>
              </w:rPr>
            </w:pPr>
          </w:p>
          <w:p w14:paraId="40696483" w14:textId="77777777" w:rsidR="00457F32" w:rsidRPr="00133D29" w:rsidRDefault="00457F32" w:rsidP="00457F32">
            <w:pPr>
              <w:pStyle w:val="Text"/>
            </w:pPr>
          </w:p>
        </w:tc>
        <w:tc>
          <w:tcPr>
            <w:tcW w:w="5030" w:type="dxa"/>
            <w:shd w:val="clear" w:color="auto" w:fill="F2F2F2" w:themeFill="background1" w:themeFillShade="F2"/>
            <w:vAlign w:val="center"/>
          </w:tcPr>
          <w:p w14:paraId="2641C431" w14:textId="77777777" w:rsidR="00457F32" w:rsidRPr="00133D29" w:rsidRDefault="00457F32" w:rsidP="00457F32">
            <w:pPr>
              <w:ind w:left="0" w:firstLine="0"/>
              <w:rPr>
                <w:rFonts w:ascii="Arial" w:hAnsi="Arial" w:cs="Arial"/>
                <w:b/>
                <w:sz w:val="20"/>
                <w:szCs w:val="20"/>
              </w:rPr>
            </w:pPr>
            <w:r w:rsidRPr="00133D29">
              <w:rPr>
                <w:rFonts w:ascii="Arial" w:hAnsi="Arial" w:cs="Arial"/>
                <w:b/>
                <w:sz w:val="20"/>
                <w:szCs w:val="20"/>
              </w:rPr>
              <w:t>Contact number:</w:t>
            </w:r>
          </w:p>
          <w:p w14:paraId="44105408" w14:textId="77777777" w:rsidR="00457F32" w:rsidRPr="00133D29" w:rsidRDefault="00457F32" w:rsidP="00457F32">
            <w:pPr>
              <w:ind w:firstLine="0"/>
              <w:rPr>
                <w:rFonts w:ascii="Arial" w:hAnsi="Arial" w:cs="Arial"/>
                <w:sz w:val="20"/>
                <w:szCs w:val="20"/>
              </w:rPr>
            </w:pPr>
          </w:p>
        </w:tc>
      </w:tr>
      <w:tr w:rsidR="00457F32" w14:paraId="1B7691E1" w14:textId="77777777" w:rsidTr="00133D29">
        <w:trPr>
          <w:trHeight w:val="567"/>
        </w:trPr>
        <w:tc>
          <w:tcPr>
            <w:tcW w:w="5885" w:type="dxa"/>
            <w:vMerge/>
            <w:shd w:val="clear" w:color="auto" w:fill="F2F2F2" w:themeFill="background1" w:themeFillShade="F2"/>
            <w:vAlign w:val="center"/>
          </w:tcPr>
          <w:p w14:paraId="30773A56" w14:textId="77777777" w:rsidR="00457F32" w:rsidRPr="00133D29" w:rsidRDefault="00457F32" w:rsidP="00457F32">
            <w:pPr>
              <w:pStyle w:val="Text"/>
              <w:rPr>
                <w:b/>
              </w:rPr>
            </w:pPr>
          </w:p>
        </w:tc>
        <w:tc>
          <w:tcPr>
            <w:tcW w:w="5030" w:type="dxa"/>
            <w:shd w:val="clear" w:color="auto" w:fill="F2F2F2" w:themeFill="background1" w:themeFillShade="F2"/>
          </w:tcPr>
          <w:p w14:paraId="6905B827" w14:textId="77777777" w:rsidR="00457F32" w:rsidRPr="00133D29" w:rsidRDefault="00457F32" w:rsidP="00457F32">
            <w:pPr>
              <w:spacing w:line="276" w:lineRule="auto"/>
              <w:ind w:left="0" w:firstLine="0"/>
              <w:rPr>
                <w:rFonts w:ascii="Arial" w:hAnsi="Arial" w:cs="Arial"/>
                <w:b/>
                <w:sz w:val="20"/>
                <w:szCs w:val="20"/>
              </w:rPr>
            </w:pPr>
            <w:r w:rsidRPr="00133D29">
              <w:rPr>
                <w:rFonts w:ascii="Arial" w:hAnsi="Arial" w:cs="Arial"/>
                <w:b/>
                <w:sz w:val="20"/>
                <w:szCs w:val="20"/>
              </w:rPr>
              <w:t>Email address:</w:t>
            </w:r>
          </w:p>
        </w:tc>
      </w:tr>
      <w:tr w:rsidR="00457F32" w14:paraId="06C7B732" w14:textId="77777777" w:rsidTr="00133D29">
        <w:tc>
          <w:tcPr>
            <w:tcW w:w="10915" w:type="dxa"/>
            <w:gridSpan w:val="2"/>
            <w:shd w:val="clear" w:color="auto" w:fill="F2F2F2" w:themeFill="background1" w:themeFillShade="F2"/>
            <w:vAlign w:val="center"/>
          </w:tcPr>
          <w:p w14:paraId="2EC712D2" w14:textId="77777777" w:rsidR="00457F32" w:rsidRPr="00133D29" w:rsidRDefault="00457F32" w:rsidP="00457F32">
            <w:pPr>
              <w:pStyle w:val="NoSpacing"/>
              <w:rPr>
                <w:rFonts w:ascii="Arial" w:hAnsi="Arial" w:cs="Arial"/>
                <w:b/>
                <w:sz w:val="20"/>
                <w:szCs w:val="20"/>
              </w:rPr>
            </w:pPr>
            <w:r w:rsidRPr="00133D29">
              <w:rPr>
                <w:rFonts w:ascii="Arial" w:hAnsi="Arial" w:cs="Arial"/>
                <w:b/>
                <w:sz w:val="20"/>
                <w:szCs w:val="20"/>
              </w:rPr>
              <w:t xml:space="preserve">Please provide me with:  </w:t>
            </w:r>
          </w:p>
          <w:p w14:paraId="2629D0F7" w14:textId="77777777" w:rsidR="00457F32" w:rsidRPr="00457F32" w:rsidRDefault="00457F32" w:rsidP="00457F32">
            <w:pPr>
              <w:pStyle w:val="NoSpacing"/>
              <w:rPr>
                <w:rFonts w:ascii="Arial" w:hAnsi="Arial" w:cs="Arial"/>
                <w:i/>
                <w:sz w:val="20"/>
                <w:szCs w:val="20"/>
              </w:rPr>
            </w:pPr>
            <w:r w:rsidRPr="00133D29">
              <w:rPr>
                <w:rFonts w:ascii="Arial" w:hAnsi="Arial" w:cs="Arial"/>
                <w:i/>
                <w:sz w:val="20"/>
                <w:szCs w:val="20"/>
              </w:rPr>
              <w:t>Insert details of the information</w:t>
            </w:r>
            <w:r w:rsidRPr="00457F32">
              <w:rPr>
                <w:rFonts w:ascii="Arial" w:hAnsi="Arial" w:cs="Arial"/>
                <w:i/>
                <w:sz w:val="20"/>
                <w:szCs w:val="20"/>
              </w:rPr>
              <w:t xml:space="preserve"> you want that will help us to locate the specific information. Please be as specific as possible.  We may return to you for further clarification if we are not clear what you are looking for.  Please note that some information may not be available.  We will advise you if this is the case and provide the reasons for non-availability.</w:t>
            </w:r>
          </w:p>
          <w:p w14:paraId="2D4262EE" w14:textId="77777777" w:rsidR="00457F32" w:rsidRPr="00457F32" w:rsidRDefault="00457F32" w:rsidP="00457F32">
            <w:pPr>
              <w:pStyle w:val="Text"/>
              <w:rPr>
                <w:b/>
                <w:sz w:val="22"/>
                <w:szCs w:val="22"/>
              </w:rPr>
            </w:pPr>
          </w:p>
          <w:p w14:paraId="66DA1E13" w14:textId="77777777" w:rsidR="00457F32" w:rsidRPr="00457F32" w:rsidRDefault="00457F32" w:rsidP="00457F32">
            <w:pPr>
              <w:pStyle w:val="Text"/>
              <w:rPr>
                <w:b/>
                <w:sz w:val="22"/>
                <w:szCs w:val="22"/>
              </w:rPr>
            </w:pPr>
          </w:p>
          <w:p w14:paraId="58C0A208" w14:textId="77777777" w:rsidR="00457F32" w:rsidRPr="00457F32" w:rsidRDefault="00457F32" w:rsidP="00457F32">
            <w:pPr>
              <w:pStyle w:val="Text"/>
              <w:ind w:left="-108"/>
              <w:rPr>
                <w:b/>
                <w:sz w:val="22"/>
                <w:szCs w:val="22"/>
              </w:rPr>
            </w:pPr>
          </w:p>
          <w:p w14:paraId="7114F2A8" w14:textId="77777777" w:rsidR="00457F32" w:rsidRPr="00457F32" w:rsidRDefault="00457F32" w:rsidP="00457F32">
            <w:pPr>
              <w:pStyle w:val="Text"/>
              <w:rPr>
                <w:b/>
                <w:sz w:val="22"/>
                <w:szCs w:val="22"/>
              </w:rPr>
            </w:pPr>
          </w:p>
          <w:p w14:paraId="4BAE0A7F" w14:textId="77777777" w:rsidR="00457F32" w:rsidRPr="00457F32" w:rsidRDefault="00457F32" w:rsidP="00457F32">
            <w:pPr>
              <w:pStyle w:val="Text"/>
              <w:rPr>
                <w:b/>
                <w:sz w:val="22"/>
                <w:szCs w:val="22"/>
              </w:rPr>
            </w:pPr>
          </w:p>
          <w:p w14:paraId="6ED58087" w14:textId="67241BA7" w:rsidR="00457F32" w:rsidRDefault="00457F32" w:rsidP="00457F32">
            <w:pPr>
              <w:pStyle w:val="Text"/>
              <w:rPr>
                <w:b/>
                <w:sz w:val="22"/>
                <w:szCs w:val="22"/>
              </w:rPr>
            </w:pPr>
          </w:p>
          <w:p w14:paraId="6F45B5E0" w14:textId="605F34E7" w:rsidR="00427044" w:rsidRDefault="00427044" w:rsidP="00457F32">
            <w:pPr>
              <w:pStyle w:val="Text"/>
              <w:rPr>
                <w:b/>
                <w:sz w:val="22"/>
                <w:szCs w:val="22"/>
              </w:rPr>
            </w:pPr>
          </w:p>
          <w:p w14:paraId="3F7D7CBA" w14:textId="77777777" w:rsidR="00427044" w:rsidRPr="00457F32" w:rsidRDefault="00427044" w:rsidP="00457F32">
            <w:pPr>
              <w:pStyle w:val="Text"/>
              <w:rPr>
                <w:b/>
                <w:sz w:val="22"/>
                <w:szCs w:val="22"/>
              </w:rPr>
            </w:pPr>
          </w:p>
          <w:p w14:paraId="0FB0A572" w14:textId="77777777" w:rsidR="00457F32" w:rsidRPr="00457F32" w:rsidRDefault="00457F32" w:rsidP="00457F32">
            <w:pPr>
              <w:pStyle w:val="Text"/>
              <w:rPr>
                <w:b/>
                <w:sz w:val="22"/>
                <w:szCs w:val="22"/>
              </w:rPr>
            </w:pPr>
          </w:p>
        </w:tc>
      </w:tr>
      <w:tr w:rsidR="00457F32" w14:paraId="55FAAE09" w14:textId="77777777" w:rsidTr="00133D29">
        <w:tc>
          <w:tcPr>
            <w:tcW w:w="10915" w:type="dxa"/>
            <w:gridSpan w:val="2"/>
            <w:shd w:val="clear" w:color="auto" w:fill="F2F2F2" w:themeFill="background1" w:themeFillShade="F2"/>
            <w:vAlign w:val="center"/>
          </w:tcPr>
          <w:p w14:paraId="36CBB628" w14:textId="77777777" w:rsidR="00457F32" w:rsidRPr="00457F32" w:rsidRDefault="00457F32" w:rsidP="00133D29">
            <w:pPr>
              <w:pStyle w:val="Text"/>
              <w:rPr>
                <w:b/>
                <w:sz w:val="22"/>
                <w:szCs w:val="22"/>
              </w:rPr>
            </w:pPr>
            <w:r w:rsidRPr="00457F32">
              <w:rPr>
                <w:b/>
              </w:rPr>
              <w:t>How do you want to receive the information?</w:t>
            </w:r>
          </w:p>
          <w:p w14:paraId="4017F0D3" w14:textId="77777777" w:rsidR="00457F32" w:rsidRPr="00457F32" w:rsidRDefault="00457F32" w:rsidP="00133D29">
            <w:pPr>
              <w:pStyle w:val="7Tablebodycopy"/>
              <w:spacing w:after="0"/>
              <w:rPr>
                <w:rFonts w:cs="Arial"/>
                <w:i/>
                <w:sz w:val="20"/>
                <w:szCs w:val="20"/>
              </w:rPr>
            </w:pPr>
            <w:r w:rsidRPr="00457F32">
              <w:rPr>
                <w:rFonts w:cs="Arial"/>
                <w:i/>
                <w:sz w:val="20"/>
                <w:szCs w:val="20"/>
              </w:rPr>
              <w:t>The means of communication here can be one or more of the following:</w:t>
            </w:r>
          </w:p>
          <w:p w14:paraId="717EB5C0" w14:textId="77777777" w:rsidR="00457F32" w:rsidRPr="00457F32" w:rsidRDefault="00457F32" w:rsidP="00133D29">
            <w:pPr>
              <w:pStyle w:val="7Tablebodybulleted"/>
              <w:spacing w:after="0"/>
              <w:ind w:firstLine="0"/>
              <w:rPr>
                <w:rFonts w:cs="Arial"/>
                <w:i/>
                <w:sz w:val="20"/>
                <w:szCs w:val="20"/>
              </w:rPr>
            </w:pPr>
            <w:r w:rsidRPr="00457F32">
              <w:rPr>
                <w:rFonts w:cs="Arial"/>
                <w:i/>
                <w:sz w:val="20"/>
                <w:szCs w:val="20"/>
              </w:rPr>
              <w:t>A copy of the information (e.g. hard copy, electronic document)</w:t>
            </w:r>
          </w:p>
          <w:p w14:paraId="250F848E" w14:textId="77777777" w:rsidR="00457F32" w:rsidRPr="00457F32" w:rsidRDefault="00457F32" w:rsidP="00133D29">
            <w:pPr>
              <w:pStyle w:val="7Tablebodybulleted"/>
              <w:spacing w:after="0"/>
              <w:ind w:firstLine="0"/>
              <w:rPr>
                <w:rFonts w:cs="Arial"/>
                <w:i/>
                <w:sz w:val="20"/>
                <w:szCs w:val="20"/>
              </w:rPr>
            </w:pPr>
            <w:r w:rsidRPr="00457F32">
              <w:rPr>
                <w:rFonts w:cs="Arial"/>
                <w:i/>
                <w:sz w:val="20"/>
                <w:szCs w:val="20"/>
              </w:rPr>
              <w:t>An opportunity to come in and inspect the information</w:t>
            </w:r>
          </w:p>
          <w:p w14:paraId="5F5D1486" w14:textId="77777777" w:rsidR="00457F32" w:rsidRPr="00457F32" w:rsidRDefault="00457F32" w:rsidP="00133D29">
            <w:pPr>
              <w:pStyle w:val="7Tablebodybulleted"/>
              <w:spacing w:after="0"/>
              <w:ind w:firstLine="0"/>
              <w:rPr>
                <w:rFonts w:cs="Arial"/>
                <w:b/>
                <w:i/>
                <w:sz w:val="20"/>
                <w:szCs w:val="20"/>
              </w:rPr>
            </w:pPr>
            <w:r w:rsidRPr="00457F32">
              <w:rPr>
                <w:rFonts w:cs="Arial"/>
                <w:i/>
                <w:sz w:val="20"/>
                <w:szCs w:val="20"/>
              </w:rPr>
              <w:t>A digest or summary of the information</w:t>
            </w:r>
          </w:p>
          <w:p w14:paraId="10E949D3" w14:textId="77777777" w:rsidR="00457F32" w:rsidRPr="00457F32" w:rsidRDefault="00457F32" w:rsidP="00133D29">
            <w:pPr>
              <w:pStyle w:val="7Tablebodybulleted"/>
              <w:numPr>
                <w:ilvl w:val="0"/>
                <w:numId w:val="0"/>
              </w:numPr>
              <w:spacing w:after="0"/>
              <w:ind w:left="340"/>
              <w:rPr>
                <w:rFonts w:cs="Arial"/>
              </w:rPr>
            </w:pPr>
          </w:p>
          <w:p w14:paraId="60C1E1C4" w14:textId="36717E56" w:rsidR="00457F32" w:rsidRDefault="00457F32" w:rsidP="00133D29">
            <w:pPr>
              <w:pStyle w:val="7Tablebodybulleted"/>
              <w:numPr>
                <w:ilvl w:val="0"/>
                <w:numId w:val="0"/>
              </w:numPr>
              <w:spacing w:after="0"/>
              <w:ind w:left="340"/>
              <w:rPr>
                <w:rFonts w:cs="Arial"/>
                <w:sz w:val="20"/>
                <w:szCs w:val="20"/>
              </w:rPr>
            </w:pPr>
          </w:p>
          <w:p w14:paraId="3B08887A" w14:textId="516884FD" w:rsidR="00427044" w:rsidRDefault="00427044" w:rsidP="00133D29">
            <w:pPr>
              <w:pStyle w:val="7Tablebodybulleted"/>
              <w:numPr>
                <w:ilvl w:val="0"/>
                <w:numId w:val="0"/>
              </w:numPr>
              <w:spacing w:after="0"/>
              <w:ind w:left="340"/>
              <w:rPr>
                <w:rFonts w:cs="Arial"/>
                <w:sz w:val="20"/>
                <w:szCs w:val="20"/>
              </w:rPr>
            </w:pPr>
          </w:p>
          <w:p w14:paraId="08FF0C4D" w14:textId="0998525F" w:rsidR="00457F32" w:rsidRDefault="00457F32" w:rsidP="00133D29">
            <w:pPr>
              <w:pStyle w:val="7Tablebodybulleted"/>
              <w:numPr>
                <w:ilvl w:val="0"/>
                <w:numId w:val="0"/>
              </w:numPr>
              <w:spacing w:after="0"/>
              <w:ind w:left="340"/>
              <w:rPr>
                <w:rFonts w:cs="Arial"/>
                <w:b/>
                <w:sz w:val="20"/>
                <w:szCs w:val="20"/>
              </w:rPr>
            </w:pPr>
          </w:p>
          <w:p w14:paraId="339CB425" w14:textId="1DB7BAAC" w:rsidR="00133D29" w:rsidRDefault="00133D29" w:rsidP="00133D29">
            <w:pPr>
              <w:pStyle w:val="7Tablebodybulleted"/>
              <w:numPr>
                <w:ilvl w:val="0"/>
                <w:numId w:val="0"/>
              </w:numPr>
              <w:spacing w:after="0"/>
              <w:ind w:left="340"/>
              <w:rPr>
                <w:rFonts w:cs="Arial"/>
                <w:b/>
                <w:sz w:val="20"/>
                <w:szCs w:val="20"/>
              </w:rPr>
            </w:pPr>
          </w:p>
          <w:p w14:paraId="2C811A0C" w14:textId="6FD115B9" w:rsidR="00133D29" w:rsidRDefault="00133D29" w:rsidP="00133D29">
            <w:pPr>
              <w:pStyle w:val="7Tablebodybulleted"/>
              <w:numPr>
                <w:ilvl w:val="0"/>
                <w:numId w:val="0"/>
              </w:numPr>
              <w:spacing w:after="0"/>
              <w:ind w:left="340"/>
              <w:rPr>
                <w:rFonts w:cs="Arial"/>
                <w:b/>
                <w:sz w:val="20"/>
                <w:szCs w:val="20"/>
              </w:rPr>
            </w:pPr>
          </w:p>
          <w:p w14:paraId="496015C6" w14:textId="77777777" w:rsidR="00133D29" w:rsidRPr="00457F32" w:rsidRDefault="00133D29" w:rsidP="00133D29">
            <w:pPr>
              <w:pStyle w:val="7Tablebodybulleted"/>
              <w:numPr>
                <w:ilvl w:val="0"/>
                <w:numId w:val="0"/>
              </w:numPr>
              <w:spacing w:after="0"/>
              <w:ind w:left="340"/>
              <w:rPr>
                <w:rFonts w:cs="Arial"/>
                <w:b/>
                <w:sz w:val="20"/>
                <w:szCs w:val="20"/>
              </w:rPr>
            </w:pPr>
          </w:p>
          <w:p w14:paraId="5A8FB409" w14:textId="381A97A7" w:rsidR="00457F32" w:rsidRPr="00457F32" w:rsidRDefault="00457F32" w:rsidP="00133D29">
            <w:pPr>
              <w:pStyle w:val="7Tablebodybulleted"/>
              <w:numPr>
                <w:ilvl w:val="0"/>
                <w:numId w:val="0"/>
              </w:numPr>
              <w:spacing w:after="0"/>
              <w:ind w:left="34"/>
              <w:rPr>
                <w:rFonts w:cs="Arial"/>
                <w:b/>
                <w:sz w:val="20"/>
                <w:szCs w:val="20"/>
              </w:rPr>
            </w:pPr>
            <w:r w:rsidRPr="00457F32">
              <w:rPr>
                <w:rFonts w:cs="Arial"/>
                <w:i/>
                <w:sz w:val="20"/>
                <w:szCs w:val="20"/>
              </w:rPr>
              <w:t>Please note that in accordance with our FOI Publication Scheme</w:t>
            </w:r>
            <w:r w:rsidR="00427044">
              <w:rPr>
                <w:rFonts w:cs="Arial"/>
                <w:i/>
                <w:sz w:val="20"/>
                <w:szCs w:val="20"/>
              </w:rPr>
              <w:t xml:space="preserve"> and current legislation</w:t>
            </w:r>
            <w:r w:rsidRPr="00457F32">
              <w:rPr>
                <w:rFonts w:cs="Arial"/>
                <w:i/>
                <w:sz w:val="20"/>
                <w:szCs w:val="20"/>
              </w:rPr>
              <w:t>, there may be a charge for some forms of information.  We will advise you of the charge before processing your request.</w:t>
            </w:r>
          </w:p>
        </w:tc>
      </w:tr>
    </w:tbl>
    <w:p w14:paraId="73337066" w14:textId="77777777" w:rsidR="00457F32" w:rsidRDefault="00457F32" w:rsidP="00457F32">
      <w:pPr>
        <w:autoSpaceDE w:val="0"/>
        <w:autoSpaceDN w:val="0"/>
        <w:adjustRightInd w:val="0"/>
        <w:spacing w:after="120"/>
        <w:ind w:firstLine="0"/>
        <w:rPr>
          <w:rFonts w:asciiTheme="minorHAnsi" w:hAnsiTheme="minorHAnsi" w:cs="Arial"/>
          <w:b/>
          <w:bCs/>
          <w:color w:val="000000"/>
        </w:rPr>
      </w:pPr>
    </w:p>
    <w:p w14:paraId="176BED32" w14:textId="2ECF9388" w:rsidR="00457F32" w:rsidRPr="00427044" w:rsidRDefault="00457F32" w:rsidP="00427044">
      <w:pPr>
        <w:autoSpaceDE w:val="0"/>
        <w:autoSpaceDN w:val="0"/>
        <w:adjustRightInd w:val="0"/>
        <w:spacing w:after="120"/>
        <w:ind w:left="0" w:firstLine="0"/>
        <w:rPr>
          <w:rFonts w:ascii="Arial" w:hAnsi="Arial" w:cs="Arial"/>
          <w:color w:val="000000"/>
          <w:sz w:val="22"/>
          <w:szCs w:val="22"/>
        </w:rPr>
      </w:pPr>
      <w:r w:rsidRPr="00427044">
        <w:rPr>
          <w:rFonts w:ascii="Arial" w:hAnsi="Arial" w:cs="Arial"/>
          <w:b/>
          <w:bCs/>
          <w:color w:val="000000"/>
          <w:sz w:val="22"/>
          <w:szCs w:val="22"/>
        </w:rPr>
        <w:t>Please send your completed form to</w:t>
      </w:r>
      <w:r w:rsidR="00427044">
        <w:rPr>
          <w:rFonts w:ascii="Arial" w:hAnsi="Arial" w:cs="Arial"/>
          <w:b/>
          <w:bCs/>
          <w:color w:val="000000"/>
          <w:sz w:val="22"/>
          <w:szCs w:val="22"/>
        </w:rPr>
        <w:t xml:space="preserve"> either</w:t>
      </w:r>
      <w:r w:rsidRPr="00427044">
        <w:rPr>
          <w:rFonts w:ascii="Arial" w:hAnsi="Arial" w:cs="Arial"/>
          <w:b/>
          <w:bCs/>
          <w:color w:val="000000"/>
          <w:sz w:val="22"/>
          <w:szCs w:val="22"/>
        </w:rPr>
        <w:t>:</w:t>
      </w:r>
    </w:p>
    <w:p w14:paraId="5000F476" w14:textId="0359413D" w:rsidR="00427044" w:rsidRPr="00427044" w:rsidRDefault="00457F32" w:rsidP="00427044">
      <w:pPr>
        <w:pStyle w:val="ListParagraph"/>
        <w:numPr>
          <w:ilvl w:val="0"/>
          <w:numId w:val="31"/>
        </w:numPr>
        <w:autoSpaceDE w:val="0"/>
        <w:autoSpaceDN w:val="0"/>
        <w:adjustRightInd w:val="0"/>
        <w:spacing w:after="120"/>
        <w:rPr>
          <w:rFonts w:ascii="Arial" w:hAnsi="Arial" w:cs="Arial"/>
          <w:color w:val="000000"/>
          <w:sz w:val="22"/>
          <w:szCs w:val="22"/>
        </w:rPr>
      </w:pPr>
      <w:r w:rsidRPr="00427044">
        <w:rPr>
          <w:rFonts w:ascii="Arial" w:hAnsi="Arial" w:cs="Arial"/>
          <w:color w:val="000000"/>
          <w:sz w:val="22"/>
          <w:szCs w:val="22"/>
        </w:rPr>
        <w:t xml:space="preserve">The </w:t>
      </w:r>
      <w:r w:rsidR="00427044" w:rsidRPr="00427044">
        <w:rPr>
          <w:rFonts w:ascii="Arial" w:hAnsi="Arial" w:cs="Arial"/>
          <w:color w:val="000000"/>
          <w:sz w:val="22"/>
          <w:szCs w:val="22"/>
        </w:rPr>
        <w:t>school headteacher (see website for contact and address details)</w:t>
      </w:r>
      <w:r w:rsidR="00427044">
        <w:rPr>
          <w:rFonts w:ascii="Arial" w:hAnsi="Arial" w:cs="Arial"/>
          <w:color w:val="000000"/>
          <w:sz w:val="22"/>
          <w:szCs w:val="22"/>
        </w:rPr>
        <w:t xml:space="preserve">; or </w:t>
      </w:r>
    </w:p>
    <w:p w14:paraId="589C230A" w14:textId="3335A00C" w:rsidR="00457F32" w:rsidRPr="00427044" w:rsidRDefault="00427044" w:rsidP="0D1BFDE2">
      <w:pPr>
        <w:pStyle w:val="ListParagraph"/>
        <w:numPr>
          <w:ilvl w:val="0"/>
          <w:numId w:val="31"/>
        </w:numPr>
        <w:autoSpaceDE w:val="0"/>
        <w:autoSpaceDN w:val="0"/>
        <w:adjustRightInd w:val="0"/>
        <w:spacing w:after="120"/>
        <w:rPr>
          <w:rFonts w:ascii="Arial" w:hAnsi="Arial" w:cs="Arial"/>
          <w:b/>
          <w:bCs/>
          <w:sz w:val="22"/>
          <w:szCs w:val="22"/>
        </w:rPr>
      </w:pPr>
      <w:r w:rsidRPr="0D1BFDE2">
        <w:rPr>
          <w:rFonts w:ascii="Arial" w:hAnsi="Arial" w:cs="Arial"/>
          <w:color w:val="000000" w:themeColor="text1"/>
          <w:sz w:val="22"/>
          <w:szCs w:val="22"/>
        </w:rPr>
        <w:t xml:space="preserve">the ONE Academy Trust </w:t>
      </w:r>
      <w:r w:rsidR="3CD2F12D" w:rsidRPr="0D1BFDE2">
        <w:rPr>
          <w:rFonts w:ascii="Arial" w:hAnsi="Arial" w:cs="Arial"/>
          <w:color w:val="000000" w:themeColor="text1"/>
          <w:sz w:val="22"/>
          <w:szCs w:val="22"/>
        </w:rPr>
        <w:t>Chief Operations Officer</w:t>
      </w:r>
      <w:r w:rsidRPr="0D1BFDE2">
        <w:rPr>
          <w:rFonts w:ascii="Arial" w:hAnsi="Arial" w:cs="Arial"/>
          <w:color w:val="000000" w:themeColor="text1"/>
          <w:sz w:val="22"/>
          <w:szCs w:val="22"/>
        </w:rPr>
        <w:t xml:space="preserve"> </w:t>
      </w:r>
    </w:p>
    <w:p w14:paraId="092BC9E9" w14:textId="77777777" w:rsidR="00457F32" w:rsidRPr="00427044" w:rsidRDefault="00457F32" w:rsidP="00457F32">
      <w:pPr>
        <w:pStyle w:val="Default"/>
        <w:ind w:firstLine="0"/>
        <w:rPr>
          <w:b/>
          <w:sz w:val="22"/>
          <w:szCs w:val="22"/>
        </w:rPr>
      </w:pPr>
      <w:commentRangeStart w:id="2"/>
      <w:r w:rsidRPr="00427044">
        <w:rPr>
          <w:b/>
          <w:sz w:val="22"/>
          <w:szCs w:val="22"/>
        </w:rPr>
        <w:t>Address:</w:t>
      </w:r>
    </w:p>
    <w:p w14:paraId="6FEDACA2" w14:textId="03595813" w:rsidR="00457F32" w:rsidRPr="00427044" w:rsidRDefault="00457F32" w:rsidP="00457F32">
      <w:pPr>
        <w:ind w:firstLine="0"/>
        <w:rPr>
          <w:rFonts w:ascii="Arial" w:hAnsi="Arial" w:cs="Arial"/>
          <w:sz w:val="22"/>
          <w:szCs w:val="22"/>
        </w:rPr>
      </w:pPr>
      <w:r w:rsidRPr="00427044">
        <w:rPr>
          <w:rFonts w:ascii="Arial" w:hAnsi="Arial" w:cs="Arial"/>
          <w:sz w:val="22"/>
          <w:szCs w:val="22"/>
        </w:rPr>
        <w:t>Registered Office:</w:t>
      </w:r>
    </w:p>
    <w:p w14:paraId="2CE70B68"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Wilmot Street,</w:t>
      </w:r>
    </w:p>
    <w:p w14:paraId="36AD4CD4" w14:textId="77777777" w:rsidR="00457F32" w:rsidRPr="00427044" w:rsidRDefault="00457F32" w:rsidP="00457F32">
      <w:pPr>
        <w:ind w:left="1440" w:firstLine="0"/>
        <w:rPr>
          <w:rFonts w:ascii="Arial" w:hAnsi="Arial" w:cs="Arial"/>
          <w:sz w:val="22"/>
          <w:szCs w:val="22"/>
        </w:rPr>
      </w:pPr>
      <w:proofErr w:type="spellStart"/>
      <w:r w:rsidRPr="00427044">
        <w:rPr>
          <w:rFonts w:ascii="Arial" w:hAnsi="Arial" w:cs="Arial"/>
          <w:sz w:val="22"/>
          <w:szCs w:val="22"/>
        </w:rPr>
        <w:t>Sawley</w:t>
      </w:r>
      <w:proofErr w:type="spellEnd"/>
      <w:r w:rsidRPr="00427044">
        <w:rPr>
          <w:rFonts w:ascii="Arial" w:hAnsi="Arial" w:cs="Arial"/>
          <w:sz w:val="22"/>
          <w:szCs w:val="22"/>
        </w:rPr>
        <w:t>,</w:t>
      </w:r>
    </w:p>
    <w:p w14:paraId="316935C3"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Long Eaton,</w:t>
      </w:r>
    </w:p>
    <w:p w14:paraId="2C403E07"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Nottingham</w:t>
      </w:r>
    </w:p>
    <w:p w14:paraId="37985142"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NG10 3DQ</w:t>
      </w:r>
    </w:p>
    <w:p w14:paraId="69722C16" w14:textId="1C11C637" w:rsidR="00457F32" w:rsidRPr="007517D3" w:rsidRDefault="00427044" w:rsidP="00427044">
      <w:pPr>
        <w:ind w:firstLine="0"/>
        <w:rPr>
          <w:rFonts w:ascii="Arial" w:hAnsi="Arial" w:cs="Arial"/>
          <w:sz w:val="22"/>
          <w:szCs w:val="22"/>
        </w:rPr>
      </w:pPr>
      <w:r w:rsidRPr="00427044">
        <w:rPr>
          <w:rFonts w:ascii="Arial" w:hAnsi="Arial" w:cs="Arial"/>
          <w:b/>
          <w:sz w:val="22"/>
          <w:szCs w:val="22"/>
        </w:rPr>
        <w:t xml:space="preserve">Email: </w:t>
      </w:r>
      <w:r w:rsidR="007517D3" w:rsidRPr="007517D3">
        <w:rPr>
          <w:rFonts w:ascii="Arial" w:hAnsi="Arial" w:cs="Arial"/>
          <w:sz w:val="22"/>
          <w:szCs w:val="22"/>
        </w:rPr>
        <w:t>r.lambert@believeacademytrust.net</w:t>
      </w:r>
    </w:p>
    <w:p w14:paraId="5C124366" w14:textId="77777777" w:rsidR="00457F32" w:rsidRPr="00427044" w:rsidRDefault="00457F32" w:rsidP="00457F32">
      <w:pPr>
        <w:pStyle w:val="Default"/>
        <w:ind w:firstLine="0"/>
        <w:rPr>
          <w:sz w:val="22"/>
          <w:szCs w:val="22"/>
        </w:rPr>
      </w:pPr>
      <w:r w:rsidRPr="00427044">
        <w:rPr>
          <w:b/>
          <w:sz w:val="22"/>
          <w:szCs w:val="22"/>
        </w:rPr>
        <w:t>Tel:</w:t>
      </w:r>
      <w:r w:rsidRPr="00427044">
        <w:rPr>
          <w:sz w:val="22"/>
          <w:szCs w:val="22"/>
        </w:rPr>
        <w:t xml:space="preserve">  </w:t>
      </w:r>
      <w:r w:rsidRPr="00427044">
        <w:rPr>
          <w:rStyle w:val="Strong"/>
          <w:color w:val="auto"/>
          <w:sz w:val="22"/>
          <w:szCs w:val="22"/>
        </w:rPr>
        <w:t>0115 973 5984</w:t>
      </w:r>
      <w:r w:rsidRPr="00427044">
        <w:rPr>
          <w:sz w:val="22"/>
          <w:szCs w:val="22"/>
        </w:rPr>
        <w:t xml:space="preserve"> (via </w:t>
      </w:r>
      <w:proofErr w:type="spellStart"/>
      <w:r w:rsidRPr="00427044">
        <w:rPr>
          <w:sz w:val="22"/>
          <w:szCs w:val="22"/>
        </w:rPr>
        <w:t>Sawley</w:t>
      </w:r>
      <w:proofErr w:type="spellEnd"/>
      <w:r w:rsidRPr="00427044">
        <w:rPr>
          <w:sz w:val="22"/>
          <w:szCs w:val="22"/>
        </w:rPr>
        <w:t xml:space="preserve"> Junior School office)</w:t>
      </w:r>
    </w:p>
    <w:commentRangeEnd w:id="2"/>
    <w:p w14:paraId="43B0801D" w14:textId="77777777" w:rsidR="00457F32" w:rsidRPr="00427044" w:rsidRDefault="00427044" w:rsidP="00457F32">
      <w:pPr>
        <w:tabs>
          <w:tab w:val="left" w:pos="2130"/>
        </w:tabs>
        <w:ind w:firstLine="0"/>
        <w:rPr>
          <w:rFonts w:ascii="Arial" w:hAnsi="Arial" w:cs="Arial"/>
          <w:sz w:val="22"/>
          <w:szCs w:val="22"/>
        </w:rPr>
      </w:pPr>
      <w:r>
        <w:rPr>
          <w:rStyle w:val="CommentReference"/>
        </w:rPr>
        <w:commentReference w:id="2"/>
      </w:r>
    </w:p>
    <w:p w14:paraId="11BAC27C" w14:textId="1407EDC9" w:rsidR="00380E01" w:rsidRPr="00427044" w:rsidRDefault="00380E01" w:rsidP="00457F32">
      <w:pPr>
        <w:ind w:left="720" w:firstLine="0"/>
        <w:jc w:val="center"/>
        <w:rPr>
          <w:rFonts w:ascii="Arial" w:hAnsi="Arial" w:cs="Arial"/>
          <w:sz w:val="22"/>
          <w:szCs w:val="22"/>
        </w:rPr>
      </w:pPr>
    </w:p>
    <w:sectPr w:rsidR="00380E01" w:rsidRPr="00427044" w:rsidSect="00E7589F">
      <w:headerReference w:type="default" r:id="rId35"/>
      <w:pgSz w:w="11907" w:h="16839"/>
      <w:pgMar w:top="1021" w:right="1021" w:bottom="1021" w:left="1021" w:header="56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iane Dakin" w:date="2023-08-15T18:27:00Z" w:initials="DD">
    <w:p w14:paraId="30FF74A7" w14:textId="4F9A2256" w:rsidR="00427044" w:rsidRDefault="00427044">
      <w:pPr>
        <w:pStyle w:val="CommentText"/>
      </w:pPr>
      <w:r>
        <w:rPr>
          <w:rStyle w:val="CommentReference"/>
        </w:rPr>
        <w:annotationRef/>
      </w:r>
      <w:r>
        <w:t>Replace with contact details for Russell or a general enquiries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F7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F74A7" w16cid:durableId="288642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5562" w14:textId="77777777" w:rsidR="00AC0858" w:rsidRDefault="00AC0858" w:rsidP="00155E8D">
      <w:r>
        <w:separator/>
      </w:r>
    </w:p>
  </w:endnote>
  <w:endnote w:type="continuationSeparator" w:id="0">
    <w:p w14:paraId="2D6C6F45" w14:textId="77777777" w:rsidR="00AC0858" w:rsidRDefault="00AC0858" w:rsidP="0015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5161653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953157D" w14:textId="77777777" w:rsidR="00B81BEA" w:rsidRDefault="00B81BEA" w:rsidP="00755A64">
            <w:pPr>
              <w:pStyle w:val="Footer"/>
              <w:spacing w:before="0"/>
              <w:jc w:val="right"/>
              <w:rPr>
                <w:rFonts w:ascii="Arial" w:hAnsi="Arial" w:cs="Arial"/>
                <w:sz w:val="20"/>
                <w:szCs w:val="20"/>
              </w:rPr>
            </w:pPr>
          </w:p>
          <w:p w14:paraId="136C4264" w14:textId="52D8F6EE" w:rsidR="00B81BEA" w:rsidRPr="007C493F" w:rsidRDefault="00B81BEA" w:rsidP="00755A64">
            <w:pPr>
              <w:pStyle w:val="Footer"/>
              <w:spacing w:before="0"/>
              <w:rPr>
                <w:rFonts w:ascii="Arial" w:hAnsi="Arial" w:cs="Arial"/>
                <w:sz w:val="16"/>
                <w:szCs w:val="16"/>
              </w:rPr>
            </w:pPr>
            <w:r w:rsidRPr="007C493F">
              <w:rPr>
                <w:rFonts w:ascii="Arial" w:hAnsi="Arial" w:cs="Arial"/>
                <w:sz w:val="16"/>
                <w:szCs w:val="16"/>
              </w:rPr>
              <w:t>ONE</w:t>
            </w:r>
            <w:r>
              <w:rPr>
                <w:rFonts w:ascii="Arial" w:hAnsi="Arial" w:cs="Arial"/>
                <w:sz w:val="16"/>
                <w:szCs w:val="16"/>
              </w:rPr>
              <w:t xml:space="preserve">76 </w:t>
            </w:r>
          </w:p>
          <w:p w14:paraId="3B3BB1F9" w14:textId="6A2C9D6F" w:rsidR="00B81BEA" w:rsidRPr="007C493F" w:rsidRDefault="00B81BEA" w:rsidP="00755A64">
            <w:pPr>
              <w:pStyle w:val="Footer"/>
              <w:tabs>
                <w:tab w:val="left" w:pos="5580"/>
              </w:tabs>
              <w:spacing w:before="0"/>
              <w:rPr>
                <w:rFonts w:ascii="Arial" w:hAnsi="Arial" w:cs="Arial"/>
                <w:sz w:val="16"/>
                <w:szCs w:val="16"/>
              </w:rPr>
            </w:pPr>
            <w:r>
              <w:rPr>
                <w:rFonts w:ascii="Arial" w:hAnsi="Arial" w:cs="Arial"/>
                <w:sz w:val="16"/>
                <w:szCs w:val="16"/>
              </w:rPr>
              <w:t xml:space="preserve">Requests for Information Policy  </w:t>
            </w:r>
            <w:r w:rsidRPr="007C493F">
              <w:rPr>
                <w:rFonts w:ascii="Arial" w:hAnsi="Arial" w:cs="Arial"/>
                <w:sz w:val="16"/>
                <w:szCs w:val="16"/>
              </w:rPr>
              <w:t xml:space="preserve">  </w:t>
            </w:r>
            <w:r w:rsidRPr="007C493F">
              <w:rPr>
                <w:rFonts w:ascii="Arial" w:hAnsi="Arial" w:cs="Arial"/>
                <w:sz w:val="16"/>
                <w:szCs w:val="16"/>
              </w:rPr>
              <w:tab/>
            </w:r>
          </w:p>
          <w:p w14:paraId="7C276768" w14:textId="5AE06ABD" w:rsidR="00B81BEA" w:rsidRPr="007C493F" w:rsidRDefault="00B81BEA" w:rsidP="00755A64">
            <w:pPr>
              <w:pStyle w:val="Footer"/>
              <w:spacing w:before="0"/>
              <w:rPr>
                <w:rFonts w:ascii="Arial" w:hAnsi="Arial" w:cs="Arial"/>
              </w:rPr>
            </w:pPr>
            <w:r w:rsidRPr="007C493F">
              <w:rPr>
                <w:rFonts w:ascii="Arial" w:hAnsi="Arial" w:cs="Arial"/>
                <w:sz w:val="16"/>
                <w:szCs w:val="16"/>
              </w:rPr>
              <w:t>v</w:t>
            </w:r>
            <w:r>
              <w:rPr>
                <w:rFonts w:ascii="Arial" w:hAnsi="Arial" w:cs="Arial"/>
                <w:sz w:val="16"/>
                <w:szCs w:val="16"/>
              </w:rPr>
              <w:t>1</w:t>
            </w:r>
            <w:r w:rsidRPr="007C493F">
              <w:rPr>
                <w:rFonts w:ascii="Arial" w:hAnsi="Arial" w:cs="Arial"/>
                <w:sz w:val="16"/>
                <w:szCs w:val="16"/>
              </w:rPr>
              <w:t xml:space="preserve"> – </w:t>
            </w:r>
            <w:r w:rsidR="007517D3">
              <w:rPr>
                <w:rFonts w:ascii="Arial" w:hAnsi="Arial" w:cs="Arial"/>
                <w:sz w:val="16"/>
                <w:szCs w:val="16"/>
              </w:rPr>
              <w:t xml:space="preserve">Sept </w:t>
            </w:r>
            <w:r w:rsidRPr="007C493F">
              <w:rPr>
                <w:rFonts w:ascii="Arial" w:hAnsi="Arial" w:cs="Arial"/>
                <w:sz w:val="16"/>
                <w:szCs w:val="16"/>
              </w:rPr>
              <w:t>2023</w:t>
            </w:r>
          </w:p>
          <w:p w14:paraId="65A08BC5" w14:textId="726BB11A" w:rsidR="00B81BEA" w:rsidRDefault="00B81BEA" w:rsidP="00755A64">
            <w:pPr>
              <w:pStyle w:val="Footer"/>
              <w:spacing w:before="0"/>
              <w:jc w:val="right"/>
              <w:rPr>
                <w:rFonts w:ascii="Arial" w:hAnsi="Arial" w:cs="Arial"/>
                <w:b/>
                <w:bCs/>
                <w:sz w:val="20"/>
                <w:szCs w:val="20"/>
              </w:rPr>
            </w:pPr>
            <w:r w:rsidRPr="00AD0B81">
              <w:rPr>
                <w:rFonts w:ascii="Arial" w:hAnsi="Arial" w:cs="Arial"/>
                <w:sz w:val="20"/>
                <w:szCs w:val="20"/>
              </w:rPr>
              <w:t xml:space="preserve">Page </w:t>
            </w:r>
            <w:r w:rsidRPr="00AD0B81">
              <w:rPr>
                <w:rFonts w:ascii="Arial" w:hAnsi="Arial" w:cs="Arial"/>
                <w:b/>
                <w:bCs/>
                <w:sz w:val="20"/>
                <w:szCs w:val="20"/>
              </w:rPr>
              <w:fldChar w:fldCharType="begin"/>
            </w:r>
            <w:r w:rsidRPr="00AD0B81">
              <w:rPr>
                <w:rFonts w:ascii="Arial" w:hAnsi="Arial" w:cs="Arial"/>
                <w:b/>
                <w:bCs/>
                <w:sz w:val="20"/>
                <w:szCs w:val="20"/>
              </w:rPr>
              <w:instrText xml:space="preserve"> PAGE </w:instrText>
            </w:r>
            <w:r w:rsidRPr="00AD0B81">
              <w:rPr>
                <w:rFonts w:ascii="Arial" w:hAnsi="Arial" w:cs="Arial"/>
                <w:b/>
                <w:bCs/>
                <w:sz w:val="20"/>
                <w:szCs w:val="20"/>
              </w:rPr>
              <w:fldChar w:fldCharType="separate"/>
            </w:r>
            <w:r>
              <w:rPr>
                <w:rFonts w:ascii="Arial" w:hAnsi="Arial" w:cs="Arial"/>
                <w:b/>
                <w:bCs/>
                <w:noProof/>
                <w:sz w:val="20"/>
                <w:szCs w:val="20"/>
              </w:rPr>
              <w:t>1</w:t>
            </w:r>
            <w:r w:rsidRPr="00AD0B81">
              <w:rPr>
                <w:rFonts w:ascii="Arial" w:hAnsi="Arial" w:cs="Arial"/>
                <w:b/>
                <w:bCs/>
                <w:sz w:val="20"/>
                <w:szCs w:val="20"/>
              </w:rPr>
              <w:fldChar w:fldCharType="end"/>
            </w:r>
            <w:r w:rsidRPr="00AD0B81">
              <w:rPr>
                <w:rFonts w:ascii="Arial" w:hAnsi="Arial" w:cs="Arial"/>
                <w:sz w:val="20"/>
                <w:szCs w:val="20"/>
              </w:rPr>
              <w:t xml:space="preserve"> of </w:t>
            </w:r>
            <w:r w:rsidRPr="00AD0B81">
              <w:rPr>
                <w:rFonts w:ascii="Arial" w:hAnsi="Arial" w:cs="Arial"/>
                <w:b/>
                <w:bCs/>
                <w:sz w:val="20"/>
                <w:szCs w:val="20"/>
              </w:rPr>
              <w:fldChar w:fldCharType="begin"/>
            </w:r>
            <w:r w:rsidRPr="00AD0B81">
              <w:rPr>
                <w:rFonts w:ascii="Arial" w:hAnsi="Arial" w:cs="Arial"/>
                <w:b/>
                <w:bCs/>
                <w:sz w:val="20"/>
                <w:szCs w:val="20"/>
              </w:rPr>
              <w:instrText xml:space="preserve"> NUMPAGES  </w:instrText>
            </w:r>
            <w:r w:rsidRPr="00AD0B81">
              <w:rPr>
                <w:rFonts w:ascii="Arial" w:hAnsi="Arial" w:cs="Arial"/>
                <w:b/>
                <w:bCs/>
                <w:sz w:val="20"/>
                <w:szCs w:val="20"/>
              </w:rPr>
              <w:fldChar w:fldCharType="separate"/>
            </w:r>
            <w:r>
              <w:rPr>
                <w:rFonts w:ascii="Arial" w:hAnsi="Arial" w:cs="Arial"/>
                <w:b/>
                <w:bCs/>
                <w:noProof/>
                <w:sz w:val="20"/>
                <w:szCs w:val="20"/>
              </w:rPr>
              <w:t>13</w:t>
            </w:r>
            <w:r w:rsidRPr="00AD0B81">
              <w:rPr>
                <w:rFonts w:ascii="Arial" w:hAnsi="Arial" w:cs="Arial"/>
                <w:b/>
                <w:bCs/>
                <w:sz w:val="20"/>
                <w:szCs w:val="20"/>
              </w:rPr>
              <w:fldChar w:fldCharType="end"/>
            </w:r>
          </w:p>
          <w:p w14:paraId="0EB70BB4" w14:textId="2F623539" w:rsidR="00B81BEA" w:rsidRPr="00AD0B81" w:rsidRDefault="007517D3" w:rsidP="00755A64">
            <w:pPr>
              <w:pStyle w:val="Footer"/>
              <w:spacing w:before="0"/>
              <w:jc w:val="right"/>
              <w:rPr>
                <w:rFonts w:ascii="Arial" w:hAnsi="Arial" w:cs="Arial"/>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6565" w14:textId="77777777" w:rsidR="00B81BEA" w:rsidRDefault="00B81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B2A1" w14:textId="77777777" w:rsidR="00B81BEA" w:rsidRDefault="00B8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9FC3" w14:textId="77777777" w:rsidR="00AC0858" w:rsidRDefault="00AC0858" w:rsidP="00155E8D">
      <w:r>
        <w:separator/>
      </w:r>
    </w:p>
  </w:footnote>
  <w:footnote w:type="continuationSeparator" w:id="0">
    <w:p w14:paraId="00E71E92" w14:textId="77777777" w:rsidR="00AC0858" w:rsidRDefault="00AC0858" w:rsidP="0015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9E62" w14:textId="77777777" w:rsidR="00B81BEA" w:rsidRDefault="00B8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599E" w14:textId="77777777" w:rsidR="00B81BEA" w:rsidRDefault="00B81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9FC3" w14:textId="77777777" w:rsidR="00B81BEA" w:rsidRDefault="00B81B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3C8" w14:textId="4C6C286D" w:rsidR="00B81BEA" w:rsidRPr="00E21448" w:rsidRDefault="00E21448" w:rsidP="00E21448">
    <w:pPr>
      <w:tabs>
        <w:tab w:val="left" w:pos="645"/>
        <w:tab w:val="left" w:pos="8080"/>
        <w:tab w:val="right" w:pos="9865"/>
      </w:tabs>
      <w:spacing w:before="0"/>
      <w:ind w:left="0" w:firstLine="0"/>
      <w:jc w:val="right"/>
    </w:pPr>
    <w:r w:rsidRPr="00457F32">
      <w:rPr>
        <w:rFonts w:ascii="Arial" w:hAnsi="Arial" w:cs="Arial"/>
        <w:b/>
        <w:sz w:val="22"/>
        <w:szCs w:val="22"/>
      </w:rPr>
      <w:t>FORM ONE76-01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209.25pt;height:332.25pt" o:bullet="t">
        <v:imagedata r:id="rId1" o:title="TK_LOGO_POINTER_RGB_bullet_blue"/>
      </v:shape>
    </w:pict>
  </w:numPicBullet>
  <w:abstractNum w:abstractNumId="0" w15:restartNumberingAfterBreak="0">
    <w:nsid w:val="01350144"/>
    <w:multiLevelType w:val="multilevel"/>
    <w:tmpl w:val="AFC6E816"/>
    <w:lvl w:ilvl="0">
      <w:start w:val="1"/>
      <w:numFmt w:val="decimal"/>
      <w:pStyle w:val="Section-Level1"/>
      <w:lvlText w:val="%1."/>
      <w:lvlJc w:val="left"/>
      <w:pPr>
        <w:ind w:left="360" w:hanging="360"/>
      </w:pPr>
      <w:rPr>
        <w:rFonts w:hint="default"/>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pStyle w:val="Section-Level2"/>
      <w:lvlText w:val="%1.%2."/>
      <w:lvlJc w:val="left"/>
      <w:pPr>
        <w:ind w:left="857" w:hanging="432"/>
      </w:pPr>
      <w:rPr>
        <w:rFonts w:hint="default"/>
        <w:color w:val="auto"/>
      </w:rPr>
    </w:lvl>
    <w:lvl w:ilvl="2">
      <w:start w:val="1"/>
      <w:numFmt w:val="decimal"/>
      <w:pStyle w:val="Section-Leve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764FD"/>
    <w:multiLevelType w:val="hybridMultilevel"/>
    <w:tmpl w:val="FAD2D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11FD4"/>
    <w:multiLevelType w:val="hybridMultilevel"/>
    <w:tmpl w:val="5FE4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2A23"/>
    <w:multiLevelType w:val="hybridMultilevel"/>
    <w:tmpl w:val="961A0F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0776718D"/>
    <w:multiLevelType w:val="hybridMultilevel"/>
    <w:tmpl w:val="AFB06A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850" w:hanging="17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0E904EF9"/>
    <w:multiLevelType w:val="hybridMultilevel"/>
    <w:tmpl w:val="D526A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80468"/>
    <w:multiLevelType w:val="hybridMultilevel"/>
    <w:tmpl w:val="C3DA1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8B26EF"/>
    <w:multiLevelType w:val="hybridMultilevel"/>
    <w:tmpl w:val="BA9A5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D43E3"/>
    <w:multiLevelType w:val="multilevel"/>
    <w:tmpl w:val="3F2849B8"/>
    <w:lvl w:ilvl="0">
      <w:start w:val="1"/>
      <w:numFmt w:val="decimal"/>
      <w:lvlText w:val="%1."/>
      <w:lvlJc w:val="left"/>
      <w:pPr>
        <w:ind w:left="360" w:hanging="360"/>
      </w:pPr>
      <w:rPr>
        <w:b/>
        <w:sz w:val="24"/>
        <w:szCs w:val="24"/>
      </w:rPr>
    </w:lvl>
    <w:lvl w:ilvl="1">
      <w:start w:val="1"/>
      <w:numFmt w:val="decimal"/>
      <w:isLgl/>
      <w:lvlText w:val="%1.%2"/>
      <w:lvlJc w:val="left"/>
      <w:pPr>
        <w:ind w:left="450" w:hanging="450"/>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FD56EA5"/>
    <w:multiLevelType w:val="hybridMultilevel"/>
    <w:tmpl w:val="F8B27DF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2A610A47"/>
    <w:multiLevelType w:val="hybridMultilevel"/>
    <w:tmpl w:val="DD6E3FA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C766C3A"/>
    <w:multiLevelType w:val="hybridMultilevel"/>
    <w:tmpl w:val="88B86F96"/>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3" w15:restartNumberingAfterBreak="0">
    <w:nsid w:val="31E85279"/>
    <w:multiLevelType w:val="hybridMultilevel"/>
    <w:tmpl w:val="733E88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B827440">
      <w:start w:val="1"/>
      <w:numFmt w:val="bullet"/>
      <w:lvlText w:val="-"/>
      <w:lvlJc w:val="left"/>
      <w:pPr>
        <w:ind w:left="2160" w:hanging="360"/>
      </w:pPr>
      <w:rPr>
        <w:rFonts w:ascii="Utsaah" w:hAnsi="Utsaah"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43E02"/>
    <w:multiLevelType w:val="hybridMultilevel"/>
    <w:tmpl w:val="4B8CC3B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5" w15:restartNumberingAfterBreak="0">
    <w:nsid w:val="373700F4"/>
    <w:multiLevelType w:val="hybridMultilevel"/>
    <w:tmpl w:val="68E2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B34026"/>
    <w:multiLevelType w:val="multilevel"/>
    <w:tmpl w:val="8AAA3924"/>
    <w:styleLink w:val="Style1"/>
    <w:lvl w:ilvl="0">
      <w:start w:val="1"/>
      <w:numFmt w:val="decimal"/>
      <w:lvlText w:val="%1."/>
      <w:lvlJc w:val="left"/>
      <w:pPr>
        <w:ind w:left="870" w:hanging="870"/>
      </w:pPr>
      <w:rPr>
        <w:rFonts w:hint="default"/>
        <w:b/>
        <w:sz w:val="28"/>
        <w:szCs w:val="28"/>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AF39BD"/>
    <w:multiLevelType w:val="hybridMultilevel"/>
    <w:tmpl w:val="974A9FD2"/>
    <w:lvl w:ilvl="0" w:tplc="08090001">
      <w:start w:val="1"/>
      <w:numFmt w:val="bullet"/>
      <w:lvlText w:val=""/>
      <w:lvlJc w:val="left"/>
      <w:pPr>
        <w:ind w:left="720" w:hanging="360"/>
      </w:pPr>
      <w:rPr>
        <w:rFonts w:ascii="Symbol" w:hAnsi="Symbol" w:hint="default"/>
      </w:rPr>
    </w:lvl>
    <w:lvl w:ilvl="1" w:tplc="8B827440">
      <w:start w:val="1"/>
      <w:numFmt w:val="bullet"/>
      <w:lvlText w:val="-"/>
      <w:lvlJc w:val="left"/>
      <w:pPr>
        <w:ind w:left="1440" w:hanging="360"/>
      </w:pPr>
      <w:rPr>
        <w:rFonts w:ascii="Utsaah" w:hAnsi="Utsaa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40C0"/>
    <w:multiLevelType w:val="multilevel"/>
    <w:tmpl w:val="A2FC40DE"/>
    <w:lvl w:ilvl="0">
      <w:start w:val="1"/>
      <w:numFmt w:val="decimal"/>
      <w:lvlText w:val="%1."/>
      <w:lvlJc w:val="left"/>
      <w:pPr>
        <w:ind w:left="360" w:hanging="360"/>
      </w:pPr>
      <w:rPr>
        <w:rFonts w:hint="default"/>
        <w:b/>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7074BA"/>
    <w:multiLevelType w:val="multilevel"/>
    <w:tmpl w:val="1A7A10A2"/>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CD36E8"/>
    <w:multiLevelType w:val="hybridMultilevel"/>
    <w:tmpl w:val="568486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C7753"/>
    <w:multiLevelType w:val="hybridMultilevel"/>
    <w:tmpl w:val="F190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E96183"/>
    <w:multiLevelType w:val="hybridMultilevel"/>
    <w:tmpl w:val="C9F444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94B83"/>
    <w:multiLevelType w:val="hybridMultilevel"/>
    <w:tmpl w:val="A640856C"/>
    <w:lvl w:ilvl="0" w:tplc="08090001">
      <w:start w:val="1"/>
      <w:numFmt w:val="bullet"/>
      <w:lvlText w:val=""/>
      <w:lvlJc w:val="left"/>
      <w:pPr>
        <w:ind w:left="1761" w:hanging="360"/>
      </w:pPr>
      <w:rPr>
        <w:rFonts w:ascii="Symbol" w:hAnsi="Symbol" w:hint="default"/>
      </w:rPr>
    </w:lvl>
    <w:lvl w:ilvl="1" w:tplc="08090003">
      <w:start w:val="1"/>
      <w:numFmt w:val="bullet"/>
      <w:lvlText w:val="o"/>
      <w:lvlJc w:val="left"/>
      <w:pPr>
        <w:ind w:left="2481" w:hanging="360"/>
      </w:pPr>
      <w:rPr>
        <w:rFonts w:ascii="Courier New" w:hAnsi="Courier New" w:cs="Courier New" w:hint="default"/>
      </w:rPr>
    </w:lvl>
    <w:lvl w:ilvl="2" w:tplc="08090005" w:tentative="1">
      <w:start w:val="1"/>
      <w:numFmt w:val="bullet"/>
      <w:lvlText w:val=""/>
      <w:lvlJc w:val="left"/>
      <w:pPr>
        <w:ind w:left="3201" w:hanging="360"/>
      </w:pPr>
      <w:rPr>
        <w:rFonts w:ascii="Wingdings" w:hAnsi="Wingdings" w:hint="default"/>
      </w:rPr>
    </w:lvl>
    <w:lvl w:ilvl="3" w:tplc="08090001" w:tentative="1">
      <w:start w:val="1"/>
      <w:numFmt w:val="bullet"/>
      <w:lvlText w:val=""/>
      <w:lvlJc w:val="left"/>
      <w:pPr>
        <w:ind w:left="3921" w:hanging="360"/>
      </w:pPr>
      <w:rPr>
        <w:rFonts w:ascii="Symbol" w:hAnsi="Symbol" w:hint="default"/>
      </w:rPr>
    </w:lvl>
    <w:lvl w:ilvl="4" w:tplc="08090003" w:tentative="1">
      <w:start w:val="1"/>
      <w:numFmt w:val="bullet"/>
      <w:lvlText w:val="o"/>
      <w:lvlJc w:val="left"/>
      <w:pPr>
        <w:ind w:left="4641" w:hanging="360"/>
      </w:pPr>
      <w:rPr>
        <w:rFonts w:ascii="Courier New" w:hAnsi="Courier New" w:cs="Courier New" w:hint="default"/>
      </w:rPr>
    </w:lvl>
    <w:lvl w:ilvl="5" w:tplc="08090005" w:tentative="1">
      <w:start w:val="1"/>
      <w:numFmt w:val="bullet"/>
      <w:lvlText w:val=""/>
      <w:lvlJc w:val="left"/>
      <w:pPr>
        <w:ind w:left="5361" w:hanging="360"/>
      </w:pPr>
      <w:rPr>
        <w:rFonts w:ascii="Wingdings" w:hAnsi="Wingdings" w:hint="default"/>
      </w:rPr>
    </w:lvl>
    <w:lvl w:ilvl="6" w:tplc="08090001" w:tentative="1">
      <w:start w:val="1"/>
      <w:numFmt w:val="bullet"/>
      <w:lvlText w:val=""/>
      <w:lvlJc w:val="left"/>
      <w:pPr>
        <w:ind w:left="6081" w:hanging="360"/>
      </w:pPr>
      <w:rPr>
        <w:rFonts w:ascii="Symbol" w:hAnsi="Symbol" w:hint="default"/>
      </w:rPr>
    </w:lvl>
    <w:lvl w:ilvl="7" w:tplc="08090003" w:tentative="1">
      <w:start w:val="1"/>
      <w:numFmt w:val="bullet"/>
      <w:lvlText w:val="o"/>
      <w:lvlJc w:val="left"/>
      <w:pPr>
        <w:ind w:left="6801" w:hanging="360"/>
      </w:pPr>
      <w:rPr>
        <w:rFonts w:ascii="Courier New" w:hAnsi="Courier New" w:cs="Courier New" w:hint="default"/>
      </w:rPr>
    </w:lvl>
    <w:lvl w:ilvl="8" w:tplc="08090005" w:tentative="1">
      <w:start w:val="1"/>
      <w:numFmt w:val="bullet"/>
      <w:lvlText w:val=""/>
      <w:lvlJc w:val="left"/>
      <w:pPr>
        <w:ind w:left="7521" w:hanging="360"/>
      </w:pPr>
      <w:rPr>
        <w:rFonts w:ascii="Wingdings" w:hAnsi="Wingdings" w:hint="default"/>
      </w:rPr>
    </w:lvl>
  </w:abstractNum>
  <w:abstractNum w:abstractNumId="24" w15:restartNumberingAfterBreak="0">
    <w:nsid w:val="59AA1A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0E631E9"/>
    <w:multiLevelType w:val="hybridMultilevel"/>
    <w:tmpl w:val="E39C5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83E44"/>
    <w:multiLevelType w:val="hybridMultilevel"/>
    <w:tmpl w:val="EB4A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A1F65"/>
    <w:multiLevelType w:val="hybridMultilevel"/>
    <w:tmpl w:val="5E60F0A6"/>
    <w:lvl w:ilvl="0" w:tplc="8B827440">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307B7"/>
    <w:multiLevelType w:val="hybridMultilevel"/>
    <w:tmpl w:val="460C9A22"/>
    <w:lvl w:ilvl="0" w:tplc="8B827440">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C11AD"/>
    <w:multiLevelType w:val="hybridMultilevel"/>
    <w:tmpl w:val="A628CB08"/>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4"/>
  </w:num>
  <w:num w:numId="2">
    <w:abstractNumId w:val="16"/>
  </w:num>
  <w:num w:numId="3">
    <w:abstractNumId w:val="30"/>
  </w:num>
  <w:num w:numId="4">
    <w:abstractNumId w:val="5"/>
  </w:num>
  <w:num w:numId="5">
    <w:abstractNumId w:val="0"/>
  </w:num>
  <w:num w:numId="6">
    <w:abstractNumId w:val="19"/>
  </w:num>
  <w:num w:numId="7">
    <w:abstractNumId w:val="15"/>
  </w:num>
  <w:num w:numId="8">
    <w:abstractNumId w:val="1"/>
  </w:num>
  <w:num w:numId="9">
    <w:abstractNumId w:val="9"/>
  </w:num>
  <w:num w:numId="10">
    <w:abstractNumId w:val="23"/>
  </w:num>
  <w:num w:numId="11">
    <w:abstractNumId w:val="21"/>
  </w:num>
  <w:num w:numId="12">
    <w:abstractNumId w:val="7"/>
  </w:num>
  <w:num w:numId="13">
    <w:abstractNumId w:val="8"/>
  </w:num>
  <w:num w:numId="14">
    <w:abstractNumId w:val="26"/>
  </w:num>
  <w:num w:numId="15">
    <w:abstractNumId w:val="20"/>
  </w:num>
  <w:num w:numId="16">
    <w:abstractNumId w:val="13"/>
  </w:num>
  <w:num w:numId="17">
    <w:abstractNumId w:val="10"/>
  </w:num>
  <w:num w:numId="18">
    <w:abstractNumId w:val="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8"/>
  </w:num>
  <w:num w:numId="22">
    <w:abstractNumId w:val="27"/>
  </w:num>
  <w:num w:numId="23">
    <w:abstractNumId w:val="3"/>
  </w:num>
  <w:num w:numId="24">
    <w:abstractNumId w:val="14"/>
  </w:num>
  <w:num w:numId="25">
    <w:abstractNumId w:val="18"/>
  </w:num>
  <w:num w:numId="26">
    <w:abstractNumId w:val="25"/>
  </w:num>
  <w:num w:numId="27">
    <w:abstractNumId w:val="6"/>
  </w:num>
  <w:num w:numId="28">
    <w:abstractNumId w:val="12"/>
  </w:num>
  <w:num w:numId="29">
    <w:abstractNumId w:val="29"/>
  </w:num>
  <w:num w:numId="30">
    <w:abstractNumId w:val="22"/>
  </w:num>
  <w:num w:numId="31">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e Dakin">
    <w15:presenceInfo w15:providerId="AD" w15:userId="S-1-5-21-3474549272-2630499044-1217364702-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c2NgcyjQwsDJR0lIJTi4sz8/NACowsagEnGGCMLQAAAA=="/>
  </w:docVars>
  <w:rsids>
    <w:rsidRoot w:val="000938B5"/>
    <w:rsid w:val="00000F1F"/>
    <w:rsid w:val="00002393"/>
    <w:rsid w:val="00004D71"/>
    <w:rsid w:val="00004DAD"/>
    <w:rsid w:val="00005001"/>
    <w:rsid w:val="000078B6"/>
    <w:rsid w:val="00007F60"/>
    <w:rsid w:val="00013D49"/>
    <w:rsid w:val="00013E02"/>
    <w:rsid w:val="000145DE"/>
    <w:rsid w:val="000154F0"/>
    <w:rsid w:val="00017056"/>
    <w:rsid w:val="00020070"/>
    <w:rsid w:val="000213F8"/>
    <w:rsid w:val="00021F80"/>
    <w:rsid w:val="0002287B"/>
    <w:rsid w:val="00027102"/>
    <w:rsid w:val="00030224"/>
    <w:rsid w:val="000313B2"/>
    <w:rsid w:val="000317B2"/>
    <w:rsid w:val="00032D27"/>
    <w:rsid w:val="00033CE6"/>
    <w:rsid w:val="00035001"/>
    <w:rsid w:val="0003565B"/>
    <w:rsid w:val="0003588E"/>
    <w:rsid w:val="00035FC3"/>
    <w:rsid w:val="00036234"/>
    <w:rsid w:val="00037632"/>
    <w:rsid w:val="000400F6"/>
    <w:rsid w:val="00040EEA"/>
    <w:rsid w:val="00043050"/>
    <w:rsid w:val="0004554C"/>
    <w:rsid w:val="00045D22"/>
    <w:rsid w:val="00047849"/>
    <w:rsid w:val="0005041F"/>
    <w:rsid w:val="0005107A"/>
    <w:rsid w:val="000539EB"/>
    <w:rsid w:val="00053FB1"/>
    <w:rsid w:val="00054A59"/>
    <w:rsid w:val="00054B5C"/>
    <w:rsid w:val="00055C67"/>
    <w:rsid w:val="00055C77"/>
    <w:rsid w:val="00056758"/>
    <w:rsid w:val="00056ABE"/>
    <w:rsid w:val="00056CC2"/>
    <w:rsid w:val="00056DB8"/>
    <w:rsid w:val="0005713B"/>
    <w:rsid w:val="000576ED"/>
    <w:rsid w:val="00060F84"/>
    <w:rsid w:val="00062B9A"/>
    <w:rsid w:val="0006356B"/>
    <w:rsid w:val="00064D2F"/>
    <w:rsid w:val="00066ADE"/>
    <w:rsid w:val="000676E9"/>
    <w:rsid w:val="00070FA5"/>
    <w:rsid w:val="00071CA4"/>
    <w:rsid w:val="00071CE8"/>
    <w:rsid w:val="00072966"/>
    <w:rsid w:val="00072E96"/>
    <w:rsid w:val="0007400C"/>
    <w:rsid w:val="00074187"/>
    <w:rsid w:val="00081666"/>
    <w:rsid w:val="00081E35"/>
    <w:rsid w:val="000864FB"/>
    <w:rsid w:val="00086A23"/>
    <w:rsid w:val="00086AC7"/>
    <w:rsid w:val="00092FD0"/>
    <w:rsid w:val="000938B5"/>
    <w:rsid w:val="00093F3C"/>
    <w:rsid w:val="00093FB6"/>
    <w:rsid w:val="000978B2"/>
    <w:rsid w:val="00097D44"/>
    <w:rsid w:val="000A16A0"/>
    <w:rsid w:val="000A170B"/>
    <w:rsid w:val="000A6BE5"/>
    <w:rsid w:val="000B0442"/>
    <w:rsid w:val="000B087C"/>
    <w:rsid w:val="000B14D1"/>
    <w:rsid w:val="000B3BCE"/>
    <w:rsid w:val="000B4232"/>
    <w:rsid w:val="000B466D"/>
    <w:rsid w:val="000B6B34"/>
    <w:rsid w:val="000B7BB3"/>
    <w:rsid w:val="000C104D"/>
    <w:rsid w:val="000C14D2"/>
    <w:rsid w:val="000C274D"/>
    <w:rsid w:val="000C3340"/>
    <w:rsid w:val="000C5442"/>
    <w:rsid w:val="000C669E"/>
    <w:rsid w:val="000D06DA"/>
    <w:rsid w:val="000D1C6A"/>
    <w:rsid w:val="000D2716"/>
    <w:rsid w:val="000D2DAB"/>
    <w:rsid w:val="000D349C"/>
    <w:rsid w:val="000D4FFC"/>
    <w:rsid w:val="000D72B6"/>
    <w:rsid w:val="000D7D9F"/>
    <w:rsid w:val="000E0FAB"/>
    <w:rsid w:val="000E18B3"/>
    <w:rsid w:val="000E2919"/>
    <w:rsid w:val="000E29C2"/>
    <w:rsid w:val="000E3A0E"/>
    <w:rsid w:val="000E5124"/>
    <w:rsid w:val="000E5876"/>
    <w:rsid w:val="000E6128"/>
    <w:rsid w:val="000F1189"/>
    <w:rsid w:val="000F2840"/>
    <w:rsid w:val="000F3079"/>
    <w:rsid w:val="000F312F"/>
    <w:rsid w:val="000F3335"/>
    <w:rsid w:val="000F495E"/>
    <w:rsid w:val="000F54B0"/>
    <w:rsid w:val="000F5A77"/>
    <w:rsid w:val="000F7468"/>
    <w:rsid w:val="00101BE7"/>
    <w:rsid w:val="00102B37"/>
    <w:rsid w:val="001037D2"/>
    <w:rsid w:val="00103C8D"/>
    <w:rsid w:val="00106164"/>
    <w:rsid w:val="00107A56"/>
    <w:rsid w:val="00110450"/>
    <w:rsid w:val="00110DC3"/>
    <w:rsid w:val="00111D8F"/>
    <w:rsid w:val="00111F7C"/>
    <w:rsid w:val="0011255D"/>
    <w:rsid w:val="0011281B"/>
    <w:rsid w:val="00112DE4"/>
    <w:rsid w:val="00112F69"/>
    <w:rsid w:val="00113D3A"/>
    <w:rsid w:val="00115992"/>
    <w:rsid w:val="0011691A"/>
    <w:rsid w:val="001178D1"/>
    <w:rsid w:val="00121AE4"/>
    <w:rsid w:val="00122270"/>
    <w:rsid w:val="00122904"/>
    <w:rsid w:val="00122BAB"/>
    <w:rsid w:val="00123047"/>
    <w:rsid w:val="00125A68"/>
    <w:rsid w:val="00125EE3"/>
    <w:rsid w:val="001266DC"/>
    <w:rsid w:val="00126BF9"/>
    <w:rsid w:val="00126C06"/>
    <w:rsid w:val="001274A2"/>
    <w:rsid w:val="00130D95"/>
    <w:rsid w:val="001329D9"/>
    <w:rsid w:val="00133037"/>
    <w:rsid w:val="001333C6"/>
    <w:rsid w:val="00133D12"/>
    <w:rsid w:val="00133D20"/>
    <w:rsid w:val="00133D29"/>
    <w:rsid w:val="00137CAF"/>
    <w:rsid w:val="001427DC"/>
    <w:rsid w:val="00145214"/>
    <w:rsid w:val="0014649C"/>
    <w:rsid w:val="00147DB8"/>
    <w:rsid w:val="00150C33"/>
    <w:rsid w:val="00150CAD"/>
    <w:rsid w:val="001538FE"/>
    <w:rsid w:val="00153DB7"/>
    <w:rsid w:val="00154318"/>
    <w:rsid w:val="0015525A"/>
    <w:rsid w:val="00155E8D"/>
    <w:rsid w:val="00156624"/>
    <w:rsid w:val="00156C97"/>
    <w:rsid w:val="00161D80"/>
    <w:rsid w:val="001735D5"/>
    <w:rsid w:val="00173669"/>
    <w:rsid w:val="00174CEA"/>
    <w:rsid w:val="00176FE0"/>
    <w:rsid w:val="001808FB"/>
    <w:rsid w:val="001814F3"/>
    <w:rsid w:val="00181B78"/>
    <w:rsid w:val="001828AD"/>
    <w:rsid w:val="00182E17"/>
    <w:rsid w:val="001839BF"/>
    <w:rsid w:val="00184D9E"/>
    <w:rsid w:val="001856BE"/>
    <w:rsid w:val="001858C1"/>
    <w:rsid w:val="00185B66"/>
    <w:rsid w:val="001864D2"/>
    <w:rsid w:val="001868F6"/>
    <w:rsid w:val="00186F0F"/>
    <w:rsid w:val="001875EF"/>
    <w:rsid w:val="0019052B"/>
    <w:rsid w:val="0019059C"/>
    <w:rsid w:val="00190D79"/>
    <w:rsid w:val="001911B1"/>
    <w:rsid w:val="00192B93"/>
    <w:rsid w:val="001958CF"/>
    <w:rsid w:val="00197937"/>
    <w:rsid w:val="00197B80"/>
    <w:rsid w:val="00197EA0"/>
    <w:rsid w:val="001A2830"/>
    <w:rsid w:val="001A4624"/>
    <w:rsid w:val="001A4E0D"/>
    <w:rsid w:val="001A7ED1"/>
    <w:rsid w:val="001B08F8"/>
    <w:rsid w:val="001B0DA1"/>
    <w:rsid w:val="001B1C82"/>
    <w:rsid w:val="001B50C0"/>
    <w:rsid w:val="001B57D9"/>
    <w:rsid w:val="001C0C63"/>
    <w:rsid w:val="001C18FC"/>
    <w:rsid w:val="001C242F"/>
    <w:rsid w:val="001C5432"/>
    <w:rsid w:val="001C58AC"/>
    <w:rsid w:val="001C7262"/>
    <w:rsid w:val="001D1635"/>
    <w:rsid w:val="001D1B11"/>
    <w:rsid w:val="001D30D0"/>
    <w:rsid w:val="001D570C"/>
    <w:rsid w:val="001D5A61"/>
    <w:rsid w:val="001D5E8A"/>
    <w:rsid w:val="001D7843"/>
    <w:rsid w:val="001E02CF"/>
    <w:rsid w:val="001E0E06"/>
    <w:rsid w:val="001E5E3C"/>
    <w:rsid w:val="001E6BD7"/>
    <w:rsid w:val="001E7162"/>
    <w:rsid w:val="001E7831"/>
    <w:rsid w:val="001E7A84"/>
    <w:rsid w:val="001F1E4F"/>
    <w:rsid w:val="001F35AA"/>
    <w:rsid w:val="001F3985"/>
    <w:rsid w:val="001F3C59"/>
    <w:rsid w:val="001F5817"/>
    <w:rsid w:val="001F65D4"/>
    <w:rsid w:val="001F6C36"/>
    <w:rsid w:val="001F784E"/>
    <w:rsid w:val="00202CF6"/>
    <w:rsid w:val="0020541F"/>
    <w:rsid w:val="00205DE4"/>
    <w:rsid w:val="00207090"/>
    <w:rsid w:val="00216208"/>
    <w:rsid w:val="002166C6"/>
    <w:rsid w:val="00216923"/>
    <w:rsid w:val="0022064F"/>
    <w:rsid w:val="00220755"/>
    <w:rsid w:val="00223C93"/>
    <w:rsid w:val="00223D68"/>
    <w:rsid w:val="0022440D"/>
    <w:rsid w:val="00224F3C"/>
    <w:rsid w:val="00225F1E"/>
    <w:rsid w:val="00226017"/>
    <w:rsid w:val="00226BDB"/>
    <w:rsid w:val="00230B20"/>
    <w:rsid w:val="00231887"/>
    <w:rsid w:val="00233081"/>
    <w:rsid w:val="00233460"/>
    <w:rsid w:val="0023434D"/>
    <w:rsid w:val="00235AE1"/>
    <w:rsid w:val="00235BCB"/>
    <w:rsid w:val="002447CD"/>
    <w:rsid w:val="00244825"/>
    <w:rsid w:val="00246EF0"/>
    <w:rsid w:val="00247791"/>
    <w:rsid w:val="0025065C"/>
    <w:rsid w:val="00251F3A"/>
    <w:rsid w:val="0025566F"/>
    <w:rsid w:val="00255CCD"/>
    <w:rsid w:val="00256AC4"/>
    <w:rsid w:val="002609E8"/>
    <w:rsid w:val="002610F3"/>
    <w:rsid w:val="00263027"/>
    <w:rsid w:val="00263D8F"/>
    <w:rsid w:val="00267036"/>
    <w:rsid w:val="00267644"/>
    <w:rsid w:val="0026783B"/>
    <w:rsid w:val="002678F9"/>
    <w:rsid w:val="00267AF3"/>
    <w:rsid w:val="00267CD8"/>
    <w:rsid w:val="002704A0"/>
    <w:rsid w:val="0027242A"/>
    <w:rsid w:val="00273822"/>
    <w:rsid w:val="00274A1C"/>
    <w:rsid w:val="00274ED0"/>
    <w:rsid w:val="002807C4"/>
    <w:rsid w:val="002834AE"/>
    <w:rsid w:val="00284E38"/>
    <w:rsid w:val="00285C45"/>
    <w:rsid w:val="00286438"/>
    <w:rsid w:val="00287ABB"/>
    <w:rsid w:val="00292622"/>
    <w:rsid w:val="00292AB1"/>
    <w:rsid w:val="00296243"/>
    <w:rsid w:val="0029685C"/>
    <w:rsid w:val="002A02FB"/>
    <w:rsid w:val="002A2D6F"/>
    <w:rsid w:val="002A3B45"/>
    <w:rsid w:val="002A746F"/>
    <w:rsid w:val="002B2923"/>
    <w:rsid w:val="002B3CD5"/>
    <w:rsid w:val="002B3FA0"/>
    <w:rsid w:val="002B455A"/>
    <w:rsid w:val="002B4B34"/>
    <w:rsid w:val="002B5295"/>
    <w:rsid w:val="002C30DA"/>
    <w:rsid w:val="002C449A"/>
    <w:rsid w:val="002C47FB"/>
    <w:rsid w:val="002C4EEA"/>
    <w:rsid w:val="002C7B97"/>
    <w:rsid w:val="002D587F"/>
    <w:rsid w:val="002D6026"/>
    <w:rsid w:val="002D672C"/>
    <w:rsid w:val="002D67C2"/>
    <w:rsid w:val="002D7019"/>
    <w:rsid w:val="002E0F28"/>
    <w:rsid w:val="002E1C39"/>
    <w:rsid w:val="002E28DB"/>
    <w:rsid w:val="002E4EAF"/>
    <w:rsid w:val="002E6389"/>
    <w:rsid w:val="002F025F"/>
    <w:rsid w:val="002F1B6B"/>
    <w:rsid w:val="002F24A3"/>
    <w:rsid w:val="002F42BD"/>
    <w:rsid w:val="002F78F9"/>
    <w:rsid w:val="003004DB"/>
    <w:rsid w:val="00302FCA"/>
    <w:rsid w:val="00304054"/>
    <w:rsid w:val="00304161"/>
    <w:rsid w:val="003048F2"/>
    <w:rsid w:val="003050DC"/>
    <w:rsid w:val="0030673A"/>
    <w:rsid w:val="0030771E"/>
    <w:rsid w:val="00307FF7"/>
    <w:rsid w:val="00311557"/>
    <w:rsid w:val="00313365"/>
    <w:rsid w:val="00313425"/>
    <w:rsid w:val="00317196"/>
    <w:rsid w:val="00317F3D"/>
    <w:rsid w:val="00320922"/>
    <w:rsid w:val="00320A67"/>
    <w:rsid w:val="00321729"/>
    <w:rsid w:val="00321AF3"/>
    <w:rsid w:val="00323B1D"/>
    <w:rsid w:val="00324A4F"/>
    <w:rsid w:val="003251D7"/>
    <w:rsid w:val="00325E8C"/>
    <w:rsid w:val="00326478"/>
    <w:rsid w:val="00326778"/>
    <w:rsid w:val="00326D68"/>
    <w:rsid w:val="003311B1"/>
    <w:rsid w:val="00332541"/>
    <w:rsid w:val="00332DFB"/>
    <w:rsid w:val="00332ED5"/>
    <w:rsid w:val="003351DE"/>
    <w:rsid w:val="00335D80"/>
    <w:rsid w:val="00337B40"/>
    <w:rsid w:val="00341CE7"/>
    <w:rsid w:val="00342B7B"/>
    <w:rsid w:val="003436B7"/>
    <w:rsid w:val="00344482"/>
    <w:rsid w:val="00344814"/>
    <w:rsid w:val="00345DC3"/>
    <w:rsid w:val="00347C11"/>
    <w:rsid w:val="0035267A"/>
    <w:rsid w:val="00352C5E"/>
    <w:rsid w:val="00352E3F"/>
    <w:rsid w:val="00352F14"/>
    <w:rsid w:val="00354177"/>
    <w:rsid w:val="00354C67"/>
    <w:rsid w:val="00354F6A"/>
    <w:rsid w:val="0035605A"/>
    <w:rsid w:val="0035626F"/>
    <w:rsid w:val="003600E9"/>
    <w:rsid w:val="003606F8"/>
    <w:rsid w:val="0036070D"/>
    <w:rsid w:val="0036197A"/>
    <w:rsid w:val="003626CE"/>
    <w:rsid w:val="00362DEA"/>
    <w:rsid w:val="0036430E"/>
    <w:rsid w:val="003667EC"/>
    <w:rsid w:val="00370299"/>
    <w:rsid w:val="003725CB"/>
    <w:rsid w:val="00373846"/>
    <w:rsid w:val="00373B6D"/>
    <w:rsid w:val="00375C3F"/>
    <w:rsid w:val="00377455"/>
    <w:rsid w:val="00380E01"/>
    <w:rsid w:val="003819A5"/>
    <w:rsid w:val="003850F4"/>
    <w:rsid w:val="00385A2E"/>
    <w:rsid w:val="00385C01"/>
    <w:rsid w:val="00385DC5"/>
    <w:rsid w:val="00386A91"/>
    <w:rsid w:val="00387120"/>
    <w:rsid w:val="003872DC"/>
    <w:rsid w:val="0039100B"/>
    <w:rsid w:val="0039226C"/>
    <w:rsid w:val="00392C77"/>
    <w:rsid w:val="00393654"/>
    <w:rsid w:val="00393A2A"/>
    <w:rsid w:val="0039423B"/>
    <w:rsid w:val="00397A0A"/>
    <w:rsid w:val="00397CC6"/>
    <w:rsid w:val="00397E04"/>
    <w:rsid w:val="003A0B15"/>
    <w:rsid w:val="003A0EF4"/>
    <w:rsid w:val="003A1400"/>
    <w:rsid w:val="003A1811"/>
    <w:rsid w:val="003A202F"/>
    <w:rsid w:val="003A25BD"/>
    <w:rsid w:val="003A268E"/>
    <w:rsid w:val="003B001E"/>
    <w:rsid w:val="003B2322"/>
    <w:rsid w:val="003B2C1D"/>
    <w:rsid w:val="003B2DE9"/>
    <w:rsid w:val="003B36A3"/>
    <w:rsid w:val="003B6BBB"/>
    <w:rsid w:val="003C0637"/>
    <w:rsid w:val="003C26CF"/>
    <w:rsid w:val="003C455D"/>
    <w:rsid w:val="003C6ABC"/>
    <w:rsid w:val="003C7B91"/>
    <w:rsid w:val="003D142E"/>
    <w:rsid w:val="003D14C2"/>
    <w:rsid w:val="003D2A42"/>
    <w:rsid w:val="003D4057"/>
    <w:rsid w:val="003D443D"/>
    <w:rsid w:val="003D563F"/>
    <w:rsid w:val="003D6A30"/>
    <w:rsid w:val="003D7640"/>
    <w:rsid w:val="003E02CE"/>
    <w:rsid w:val="003E353B"/>
    <w:rsid w:val="003E3F06"/>
    <w:rsid w:val="003E5918"/>
    <w:rsid w:val="003E67B8"/>
    <w:rsid w:val="003E67EB"/>
    <w:rsid w:val="003E77BF"/>
    <w:rsid w:val="003F16CB"/>
    <w:rsid w:val="003F2EEA"/>
    <w:rsid w:val="003F7152"/>
    <w:rsid w:val="003F7626"/>
    <w:rsid w:val="0040025F"/>
    <w:rsid w:val="00403840"/>
    <w:rsid w:val="004039E5"/>
    <w:rsid w:val="004049D1"/>
    <w:rsid w:val="0040570A"/>
    <w:rsid w:val="004068DE"/>
    <w:rsid w:val="00406A10"/>
    <w:rsid w:val="00407A87"/>
    <w:rsid w:val="00407C24"/>
    <w:rsid w:val="00407C5B"/>
    <w:rsid w:val="00407DA4"/>
    <w:rsid w:val="0041098C"/>
    <w:rsid w:val="00410D7B"/>
    <w:rsid w:val="004118A5"/>
    <w:rsid w:val="00411D60"/>
    <w:rsid w:val="0041218C"/>
    <w:rsid w:val="004124C4"/>
    <w:rsid w:val="004141DE"/>
    <w:rsid w:val="00415BB2"/>
    <w:rsid w:val="004171D2"/>
    <w:rsid w:val="004206DD"/>
    <w:rsid w:val="0042190B"/>
    <w:rsid w:val="00424BA5"/>
    <w:rsid w:val="00426318"/>
    <w:rsid w:val="00426F54"/>
    <w:rsid w:val="00427044"/>
    <w:rsid w:val="004327BA"/>
    <w:rsid w:val="00432CF1"/>
    <w:rsid w:val="00432E33"/>
    <w:rsid w:val="0044246A"/>
    <w:rsid w:val="00442974"/>
    <w:rsid w:val="00442A48"/>
    <w:rsid w:val="00442F89"/>
    <w:rsid w:val="0044368D"/>
    <w:rsid w:val="00443F01"/>
    <w:rsid w:val="004518B2"/>
    <w:rsid w:val="00453EAF"/>
    <w:rsid w:val="00454728"/>
    <w:rsid w:val="00455581"/>
    <w:rsid w:val="00457D13"/>
    <w:rsid w:val="00457F32"/>
    <w:rsid w:val="0046186C"/>
    <w:rsid w:val="004619F2"/>
    <w:rsid w:val="00461EAB"/>
    <w:rsid w:val="00461EE7"/>
    <w:rsid w:val="00462033"/>
    <w:rsid w:val="00462C00"/>
    <w:rsid w:val="004634A7"/>
    <w:rsid w:val="004639D2"/>
    <w:rsid w:val="0046401D"/>
    <w:rsid w:val="004640D5"/>
    <w:rsid w:val="00465DBB"/>
    <w:rsid w:val="00466931"/>
    <w:rsid w:val="00467581"/>
    <w:rsid w:val="00471469"/>
    <w:rsid w:val="00471B86"/>
    <w:rsid w:val="004726D4"/>
    <w:rsid w:val="00473580"/>
    <w:rsid w:val="00473F51"/>
    <w:rsid w:val="004764AF"/>
    <w:rsid w:val="00481B5B"/>
    <w:rsid w:val="0048263A"/>
    <w:rsid w:val="00483560"/>
    <w:rsid w:val="00483BD8"/>
    <w:rsid w:val="00483C6D"/>
    <w:rsid w:val="00483FD9"/>
    <w:rsid w:val="00484BF9"/>
    <w:rsid w:val="00484F8D"/>
    <w:rsid w:val="00485AF9"/>
    <w:rsid w:val="00490351"/>
    <w:rsid w:val="00490FEA"/>
    <w:rsid w:val="0049323A"/>
    <w:rsid w:val="0049560F"/>
    <w:rsid w:val="00496F3E"/>
    <w:rsid w:val="00497691"/>
    <w:rsid w:val="004A065E"/>
    <w:rsid w:val="004A2770"/>
    <w:rsid w:val="004A2A8F"/>
    <w:rsid w:val="004A3B1E"/>
    <w:rsid w:val="004A3F5A"/>
    <w:rsid w:val="004A4EB2"/>
    <w:rsid w:val="004A54E9"/>
    <w:rsid w:val="004B00DE"/>
    <w:rsid w:val="004B176A"/>
    <w:rsid w:val="004B3199"/>
    <w:rsid w:val="004B39EC"/>
    <w:rsid w:val="004B42AA"/>
    <w:rsid w:val="004B60CE"/>
    <w:rsid w:val="004B78FE"/>
    <w:rsid w:val="004B797F"/>
    <w:rsid w:val="004B7C34"/>
    <w:rsid w:val="004C0C0F"/>
    <w:rsid w:val="004C0D03"/>
    <w:rsid w:val="004C4DA2"/>
    <w:rsid w:val="004C51B8"/>
    <w:rsid w:val="004C6E86"/>
    <w:rsid w:val="004D00D3"/>
    <w:rsid w:val="004D463E"/>
    <w:rsid w:val="004D4A6E"/>
    <w:rsid w:val="004D72A2"/>
    <w:rsid w:val="004D72A8"/>
    <w:rsid w:val="004E1743"/>
    <w:rsid w:val="004E278D"/>
    <w:rsid w:val="004E2A35"/>
    <w:rsid w:val="004E474A"/>
    <w:rsid w:val="004E7105"/>
    <w:rsid w:val="004F083E"/>
    <w:rsid w:val="004F1AD4"/>
    <w:rsid w:val="004F2352"/>
    <w:rsid w:val="004F28F5"/>
    <w:rsid w:val="004F5FE4"/>
    <w:rsid w:val="004F695C"/>
    <w:rsid w:val="004F6CE5"/>
    <w:rsid w:val="00502600"/>
    <w:rsid w:val="005041C0"/>
    <w:rsid w:val="005058F3"/>
    <w:rsid w:val="00506ED1"/>
    <w:rsid w:val="00511031"/>
    <w:rsid w:val="00512B95"/>
    <w:rsid w:val="00513200"/>
    <w:rsid w:val="005132F4"/>
    <w:rsid w:val="00515C21"/>
    <w:rsid w:val="00517335"/>
    <w:rsid w:val="00522791"/>
    <w:rsid w:val="005228C0"/>
    <w:rsid w:val="005253B6"/>
    <w:rsid w:val="00526A4A"/>
    <w:rsid w:val="00527A3A"/>
    <w:rsid w:val="00527E35"/>
    <w:rsid w:val="0053024D"/>
    <w:rsid w:val="00530C91"/>
    <w:rsid w:val="00530D81"/>
    <w:rsid w:val="00531735"/>
    <w:rsid w:val="00531B8F"/>
    <w:rsid w:val="00532D6F"/>
    <w:rsid w:val="00535301"/>
    <w:rsid w:val="0053558D"/>
    <w:rsid w:val="00535B86"/>
    <w:rsid w:val="00535BD3"/>
    <w:rsid w:val="00536ACE"/>
    <w:rsid w:val="00540694"/>
    <w:rsid w:val="00540841"/>
    <w:rsid w:val="00544B46"/>
    <w:rsid w:val="00545F99"/>
    <w:rsid w:val="005476BB"/>
    <w:rsid w:val="0055125E"/>
    <w:rsid w:val="005518B9"/>
    <w:rsid w:val="00551963"/>
    <w:rsid w:val="00551AA5"/>
    <w:rsid w:val="005529D9"/>
    <w:rsid w:val="00552BD0"/>
    <w:rsid w:val="00552EAC"/>
    <w:rsid w:val="00555A90"/>
    <w:rsid w:val="00557C64"/>
    <w:rsid w:val="00562310"/>
    <w:rsid w:val="005633DD"/>
    <w:rsid w:val="005639EE"/>
    <w:rsid w:val="00563B08"/>
    <w:rsid w:val="00564DB5"/>
    <w:rsid w:val="00567B9F"/>
    <w:rsid w:val="00567D78"/>
    <w:rsid w:val="005708F8"/>
    <w:rsid w:val="0057177D"/>
    <w:rsid w:val="005721BC"/>
    <w:rsid w:val="005727BE"/>
    <w:rsid w:val="00574659"/>
    <w:rsid w:val="005759FD"/>
    <w:rsid w:val="00580755"/>
    <w:rsid w:val="00581362"/>
    <w:rsid w:val="00583463"/>
    <w:rsid w:val="00584696"/>
    <w:rsid w:val="00587742"/>
    <w:rsid w:val="005877E8"/>
    <w:rsid w:val="0059086C"/>
    <w:rsid w:val="005935DA"/>
    <w:rsid w:val="00594A49"/>
    <w:rsid w:val="00594C26"/>
    <w:rsid w:val="005A186D"/>
    <w:rsid w:val="005A315E"/>
    <w:rsid w:val="005B7258"/>
    <w:rsid w:val="005C163E"/>
    <w:rsid w:val="005C17A1"/>
    <w:rsid w:val="005C229C"/>
    <w:rsid w:val="005C22DA"/>
    <w:rsid w:val="005C30D5"/>
    <w:rsid w:val="005C386C"/>
    <w:rsid w:val="005C794E"/>
    <w:rsid w:val="005D6F0B"/>
    <w:rsid w:val="005D7D1D"/>
    <w:rsid w:val="005E31E7"/>
    <w:rsid w:val="005E3C8A"/>
    <w:rsid w:val="005E4C92"/>
    <w:rsid w:val="005E6C09"/>
    <w:rsid w:val="005E7CC6"/>
    <w:rsid w:val="005F13AF"/>
    <w:rsid w:val="005F1858"/>
    <w:rsid w:val="005F28D7"/>
    <w:rsid w:val="005F33BA"/>
    <w:rsid w:val="005F4BDB"/>
    <w:rsid w:val="005F4EC5"/>
    <w:rsid w:val="005F51E6"/>
    <w:rsid w:val="00600896"/>
    <w:rsid w:val="006020B4"/>
    <w:rsid w:val="00603D2B"/>
    <w:rsid w:val="0060510E"/>
    <w:rsid w:val="006079BD"/>
    <w:rsid w:val="006116C5"/>
    <w:rsid w:val="00611BCD"/>
    <w:rsid w:val="00612556"/>
    <w:rsid w:val="00612F22"/>
    <w:rsid w:val="006139EE"/>
    <w:rsid w:val="0061458B"/>
    <w:rsid w:val="00617919"/>
    <w:rsid w:val="0062255C"/>
    <w:rsid w:val="00623417"/>
    <w:rsid w:val="00623750"/>
    <w:rsid w:val="00626399"/>
    <w:rsid w:val="00627441"/>
    <w:rsid w:val="0063062E"/>
    <w:rsid w:val="00632D28"/>
    <w:rsid w:val="00632F5F"/>
    <w:rsid w:val="00634A60"/>
    <w:rsid w:val="00635EA4"/>
    <w:rsid w:val="00636340"/>
    <w:rsid w:val="0063764D"/>
    <w:rsid w:val="00637BF2"/>
    <w:rsid w:val="00640B70"/>
    <w:rsid w:val="00640B7A"/>
    <w:rsid w:val="00641E22"/>
    <w:rsid w:val="00642AD6"/>
    <w:rsid w:val="0064683E"/>
    <w:rsid w:val="0064739D"/>
    <w:rsid w:val="00647E74"/>
    <w:rsid w:val="00650EFA"/>
    <w:rsid w:val="006524E7"/>
    <w:rsid w:val="00660239"/>
    <w:rsid w:val="006602D9"/>
    <w:rsid w:val="0066255D"/>
    <w:rsid w:val="00664AED"/>
    <w:rsid w:val="0066607D"/>
    <w:rsid w:val="006701BD"/>
    <w:rsid w:val="00670ABA"/>
    <w:rsid w:val="006738FE"/>
    <w:rsid w:val="00674CF4"/>
    <w:rsid w:val="006753F0"/>
    <w:rsid w:val="006757F5"/>
    <w:rsid w:val="00675B03"/>
    <w:rsid w:val="00676DFE"/>
    <w:rsid w:val="0067769C"/>
    <w:rsid w:val="006800B2"/>
    <w:rsid w:val="00681CA0"/>
    <w:rsid w:val="006843E2"/>
    <w:rsid w:val="00686DE7"/>
    <w:rsid w:val="00687849"/>
    <w:rsid w:val="00691085"/>
    <w:rsid w:val="00691D2F"/>
    <w:rsid w:val="00694879"/>
    <w:rsid w:val="006961D7"/>
    <w:rsid w:val="00696B88"/>
    <w:rsid w:val="006971B0"/>
    <w:rsid w:val="006A0428"/>
    <w:rsid w:val="006A0B41"/>
    <w:rsid w:val="006A2C54"/>
    <w:rsid w:val="006A3598"/>
    <w:rsid w:val="006A3E9A"/>
    <w:rsid w:val="006A50B2"/>
    <w:rsid w:val="006A6AF2"/>
    <w:rsid w:val="006B0338"/>
    <w:rsid w:val="006B0C9E"/>
    <w:rsid w:val="006B1C67"/>
    <w:rsid w:val="006B5D9E"/>
    <w:rsid w:val="006B7733"/>
    <w:rsid w:val="006C0283"/>
    <w:rsid w:val="006C086D"/>
    <w:rsid w:val="006C152C"/>
    <w:rsid w:val="006C65A4"/>
    <w:rsid w:val="006C6657"/>
    <w:rsid w:val="006C7131"/>
    <w:rsid w:val="006C7403"/>
    <w:rsid w:val="006D0271"/>
    <w:rsid w:val="006D1E87"/>
    <w:rsid w:val="006D1FE4"/>
    <w:rsid w:val="006D2AB8"/>
    <w:rsid w:val="006D448A"/>
    <w:rsid w:val="006D74E7"/>
    <w:rsid w:val="006E05D4"/>
    <w:rsid w:val="006E1D35"/>
    <w:rsid w:val="006E1EA1"/>
    <w:rsid w:val="006E2DB8"/>
    <w:rsid w:val="006E3441"/>
    <w:rsid w:val="006E37DB"/>
    <w:rsid w:val="006E40B4"/>
    <w:rsid w:val="006E4B34"/>
    <w:rsid w:val="006E5562"/>
    <w:rsid w:val="006F0893"/>
    <w:rsid w:val="006F0BEC"/>
    <w:rsid w:val="006F1A64"/>
    <w:rsid w:val="006F54E4"/>
    <w:rsid w:val="006F79D2"/>
    <w:rsid w:val="0070019B"/>
    <w:rsid w:val="007010D0"/>
    <w:rsid w:val="0070169D"/>
    <w:rsid w:val="00701B0F"/>
    <w:rsid w:val="007033C7"/>
    <w:rsid w:val="007042DF"/>
    <w:rsid w:val="0070663F"/>
    <w:rsid w:val="00710478"/>
    <w:rsid w:val="00711B92"/>
    <w:rsid w:val="00712D07"/>
    <w:rsid w:val="00712E9E"/>
    <w:rsid w:val="007132B2"/>
    <w:rsid w:val="007137C1"/>
    <w:rsid w:val="0071452C"/>
    <w:rsid w:val="00714D45"/>
    <w:rsid w:val="00715C9C"/>
    <w:rsid w:val="00716CC2"/>
    <w:rsid w:val="007177FE"/>
    <w:rsid w:val="00717B9D"/>
    <w:rsid w:val="007206EE"/>
    <w:rsid w:val="00720988"/>
    <w:rsid w:val="00720CEB"/>
    <w:rsid w:val="0072156A"/>
    <w:rsid w:val="00722FC1"/>
    <w:rsid w:val="00723304"/>
    <w:rsid w:val="00723EFB"/>
    <w:rsid w:val="00726F9C"/>
    <w:rsid w:val="0072768B"/>
    <w:rsid w:val="00734CF8"/>
    <w:rsid w:val="0073532B"/>
    <w:rsid w:val="00735C52"/>
    <w:rsid w:val="00735C62"/>
    <w:rsid w:val="00737146"/>
    <w:rsid w:val="00737F87"/>
    <w:rsid w:val="00740B4E"/>
    <w:rsid w:val="00743056"/>
    <w:rsid w:val="007456C8"/>
    <w:rsid w:val="00747F64"/>
    <w:rsid w:val="007509E3"/>
    <w:rsid w:val="007513BE"/>
    <w:rsid w:val="007517D3"/>
    <w:rsid w:val="00751A90"/>
    <w:rsid w:val="00751B7A"/>
    <w:rsid w:val="007530EB"/>
    <w:rsid w:val="00754385"/>
    <w:rsid w:val="00755051"/>
    <w:rsid w:val="00755A64"/>
    <w:rsid w:val="00757F33"/>
    <w:rsid w:val="00760655"/>
    <w:rsid w:val="00760C09"/>
    <w:rsid w:val="00761ECE"/>
    <w:rsid w:val="00762BEB"/>
    <w:rsid w:val="00764E0E"/>
    <w:rsid w:val="007659DC"/>
    <w:rsid w:val="00766598"/>
    <w:rsid w:val="00771940"/>
    <w:rsid w:val="00771D17"/>
    <w:rsid w:val="00771D5A"/>
    <w:rsid w:val="00772201"/>
    <w:rsid w:val="00773382"/>
    <w:rsid w:val="00774A06"/>
    <w:rsid w:val="007762D4"/>
    <w:rsid w:val="0078111A"/>
    <w:rsid w:val="00781E9F"/>
    <w:rsid w:val="0078204B"/>
    <w:rsid w:val="00782B35"/>
    <w:rsid w:val="00782E51"/>
    <w:rsid w:val="0078300E"/>
    <w:rsid w:val="00783CFF"/>
    <w:rsid w:val="0078485F"/>
    <w:rsid w:val="007848A1"/>
    <w:rsid w:val="00790B6B"/>
    <w:rsid w:val="00791A1C"/>
    <w:rsid w:val="00791CCB"/>
    <w:rsid w:val="0079286A"/>
    <w:rsid w:val="00792B75"/>
    <w:rsid w:val="00793760"/>
    <w:rsid w:val="00794B22"/>
    <w:rsid w:val="0079510A"/>
    <w:rsid w:val="0079575F"/>
    <w:rsid w:val="007A0A59"/>
    <w:rsid w:val="007A1283"/>
    <w:rsid w:val="007A2341"/>
    <w:rsid w:val="007A34C9"/>
    <w:rsid w:val="007A4005"/>
    <w:rsid w:val="007A42FF"/>
    <w:rsid w:val="007A64FC"/>
    <w:rsid w:val="007A6FC0"/>
    <w:rsid w:val="007B1C4A"/>
    <w:rsid w:val="007B2AB3"/>
    <w:rsid w:val="007C0A47"/>
    <w:rsid w:val="007C1684"/>
    <w:rsid w:val="007C29A0"/>
    <w:rsid w:val="007C3171"/>
    <w:rsid w:val="007C57FE"/>
    <w:rsid w:val="007D2982"/>
    <w:rsid w:val="007D2E0F"/>
    <w:rsid w:val="007D634E"/>
    <w:rsid w:val="007E0788"/>
    <w:rsid w:val="007E0D3A"/>
    <w:rsid w:val="007E1D83"/>
    <w:rsid w:val="007E2F7C"/>
    <w:rsid w:val="007E3C8C"/>
    <w:rsid w:val="007E43F9"/>
    <w:rsid w:val="007E5374"/>
    <w:rsid w:val="007E6756"/>
    <w:rsid w:val="007E6A82"/>
    <w:rsid w:val="007F011B"/>
    <w:rsid w:val="007F1CA2"/>
    <w:rsid w:val="007F286F"/>
    <w:rsid w:val="007F3226"/>
    <w:rsid w:val="007F38FD"/>
    <w:rsid w:val="007F3DBF"/>
    <w:rsid w:val="007F4389"/>
    <w:rsid w:val="007F4F63"/>
    <w:rsid w:val="007F5C81"/>
    <w:rsid w:val="007F60A3"/>
    <w:rsid w:val="007F6298"/>
    <w:rsid w:val="007F7623"/>
    <w:rsid w:val="008025BF"/>
    <w:rsid w:val="008050C9"/>
    <w:rsid w:val="00805E2E"/>
    <w:rsid w:val="00806BE2"/>
    <w:rsid w:val="00811562"/>
    <w:rsid w:val="00814309"/>
    <w:rsid w:val="00815359"/>
    <w:rsid w:val="00820AB1"/>
    <w:rsid w:val="008233AF"/>
    <w:rsid w:val="00825117"/>
    <w:rsid w:val="00826218"/>
    <w:rsid w:val="00826F64"/>
    <w:rsid w:val="00827211"/>
    <w:rsid w:val="0082765B"/>
    <w:rsid w:val="00827DFC"/>
    <w:rsid w:val="0083429B"/>
    <w:rsid w:val="00834BDA"/>
    <w:rsid w:val="008350E3"/>
    <w:rsid w:val="00835996"/>
    <w:rsid w:val="00835E98"/>
    <w:rsid w:val="00836A8C"/>
    <w:rsid w:val="00840218"/>
    <w:rsid w:val="00841CC4"/>
    <w:rsid w:val="00843174"/>
    <w:rsid w:val="00844447"/>
    <w:rsid w:val="00844AB3"/>
    <w:rsid w:val="00844FA2"/>
    <w:rsid w:val="00845306"/>
    <w:rsid w:val="00845505"/>
    <w:rsid w:val="00845BE1"/>
    <w:rsid w:val="00845DC6"/>
    <w:rsid w:val="008464CC"/>
    <w:rsid w:val="00846F68"/>
    <w:rsid w:val="00853E8E"/>
    <w:rsid w:val="0085692D"/>
    <w:rsid w:val="008578DD"/>
    <w:rsid w:val="00857B9C"/>
    <w:rsid w:val="00860A96"/>
    <w:rsid w:val="00860C50"/>
    <w:rsid w:val="008613E3"/>
    <w:rsid w:val="00861EDE"/>
    <w:rsid w:val="00862066"/>
    <w:rsid w:val="00862FD0"/>
    <w:rsid w:val="00863359"/>
    <w:rsid w:val="0086354F"/>
    <w:rsid w:val="00863692"/>
    <w:rsid w:val="00863FE7"/>
    <w:rsid w:val="00864D25"/>
    <w:rsid w:val="00865055"/>
    <w:rsid w:val="00865C6B"/>
    <w:rsid w:val="00867682"/>
    <w:rsid w:val="0086785E"/>
    <w:rsid w:val="00870126"/>
    <w:rsid w:val="0087096D"/>
    <w:rsid w:val="00871195"/>
    <w:rsid w:val="00872B79"/>
    <w:rsid w:val="008741B1"/>
    <w:rsid w:val="008810E4"/>
    <w:rsid w:val="00881521"/>
    <w:rsid w:val="00884DED"/>
    <w:rsid w:val="00884E9E"/>
    <w:rsid w:val="00885861"/>
    <w:rsid w:val="008861F3"/>
    <w:rsid w:val="0088759F"/>
    <w:rsid w:val="008907D4"/>
    <w:rsid w:val="00890A31"/>
    <w:rsid w:val="008910D5"/>
    <w:rsid w:val="00892DA0"/>
    <w:rsid w:val="0089353E"/>
    <w:rsid w:val="00893CF5"/>
    <w:rsid w:val="00894A47"/>
    <w:rsid w:val="00895B0E"/>
    <w:rsid w:val="00895B3F"/>
    <w:rsid w:val="00896687"/>
    <w:rsid w:val="008966D4"/>
    <w:rsid w:val="008976F9"/>
    <w:rsid w:val="008A016C"/>
    <w:rsid w:val="008A0768"/>
    <w:rsid w:val="008A2713"/>
    <w:rsid w:val="008A3134"/>
    <w:rsid w:val="008A5BB2"/>
    <w:rsid w:val="008A6482"/>
    <w:rsid w:val="008A742C"/>
    <w:rsid w:val="008A7447"/>
    <w:rsid w:val="008B02CE"/>
    <w:rsid w:val="008B14FC"/>
    <w:rsid w:val="008B1978"/>
    <w:rsid w:val="008B2B19"/>
    <w:rsid w:val="008B6336"/>
    <w:rsid w:val="008B6FA2"/>
    <w:rsid w:val="008C037C"/>
    <w:rsid w:val="008C0B11"/>
    <w:rsid w:val="008C1559"/>
    <w:rsid w:val="008C1FF3"/>
    <w:rsid w:val="008C33CE"/>
    <w:rsid w:val="008C608D"/>
    <w:rsid w:val="008C6093"/>
    <w:rsid w:val="008C6746"/>
    <w:rsid w:val="008C7635"/>
    <w:rsid w:val="008D1059"/>
    <w:rsid w:val="008D1A05"/>
    <w:rsid w:val="008D1DCE"/>
    <w:rsid w:val="008D229F"/>
    <w:rsid w:val="008D4A45"/>
    <w:rsid w:val="008D6C5F"/>
    <w:rsid w:val="008D703A"/>
    <w:rsid w:val="008E0568"/>
    <w:rsid w:val="008E2821"/>
    <w:rsid w:val="008E45D8"/>
    <w:rsid w:val="008E573F"/>
    <w:rsid w:val="008E70E7"/>
    <w:rsid w:val="008F1892"/>
    <w:rsid w:val="008F197B"/>
    <w:rsid w:val="008F26D6"/>
    <w:rsid w:val="008F35B8"/>
    <w:rsid w:val="008F395D"/>
    <w:rsid w:val="008F3EE3"/>
    <w:rsid w:val="008F4914"/>
    <w:rsid w:val="008F6960"/>
    <w:rsid w:val="00900AAC"/>
    <w:rsid w:val="0090116E"/>
    <w:rsid w:val="00901C43"/>
    <w:rsid w:val="0090331B"/>
    <w:rsid w:val="00903642"/>
    <w:rsid w:val="00903F98"/>
    <w:rsid w:val="00904C30"/>
    <w:rsid w:val="00905D27"/>
    <w:rsid w:val="00907194"/>
    <w:rsid w:val="00907494"/>
    <w:rsid w:val="00913B9B"/>
    <w:rsid w:val="009157AA"/>
    <w:rsid w:val="009163AC"/>
    <w:rsid w:val="009163F1"/>
    <w:rsid w:val="00916445"/>
    <w:rsid w:val="00920108"/>
    <w:rsid w:val="0092120C"/>
    <w:rsid w:val="009212EB"/>
    <w:rsid w:val="00921369"/>
    <w:rsid w:val="00921621"/>
    <w:rsid w:val="009218A3"/>
    <w:rsid w:val="0092219A"/>
    <w:rsid w:val="009238B0"/>
    <w:rsid w:val="00923D72"/>
    <w:rsid w:val="0092477D"/>
    <w:rsid w:val="00925370"/>
    <w:rsid w:val="00926D29"/>
    <w:rsid w:val="00927EAB"/>
    <w:rsid w:val="00930567"/>
    <w:rsid w:val="0093302A"/>
    <w:rsid w:val="00935C2E"/>
    <w:rsid w:val="0093620A"/>
    <w:rsid w:val="00936610"/>
    <w:rsid w:val="009368E4"/>
    <w:rsid w:val="0093742A"/>
    <w:rsid w:val="009426A4"/>
    <w:rsid w:val="00942DD3"/>
    <w:rsid w:val="0094313A"/>
    <w:rsid w:val="00943BBD"/>
    <w:rsid w:val="00945C77"/>
    <w:rsid w:val="00945F73"/>
    <w:rsid w:val="0095007F"/>
    <w:rsid w:val="0095149A"/>
    <w:rsid w:val="00954C34"/>
    <w:rsid w:val="00960932"/>
    <w:rsid w:val="009610AF"/>
    <w:rsid w:val="009628D9"/>
    <w:rsid w:val="00965925"/>
    <w:rsid w:val="0096603A"/>
    <w:rsid w:val="00967A37"/>
    <w:rsid w:val="00967AEE"/>
    <w:rsid w:val="00967FF8"/>
    <w:rsid w:val="0097224E"/>
    <w:rsid w:val="009753F5"/>
    <w:rsid w:val="009772F6"/>
    <w:rsid w:val="0097749D"/>
    <w:rsid w:val="00977857"/>
    <w:rsid w:val="00977B03"/>
    <w:rsid w:val="00985C0D"/>
    <w:rsid w:val="00985F07"/>
    <w:rsid w:val="009870D8"/>
    <w:rsid w:val="00987C38"/>
    <w:rsid w:val="00987F7B"/>
    <w:rsid w:val="00990E5C"/>
    <w:rsid w:val="009919FA"/>
    <w:rsid w:val="00992691"/>
    <w:rsid w:val="00993A11"/>
    <w:rsid w:val="00993FFC"/>
    <w:rsid w:val="00994509"/>
    <w:rsid w:val="00994BC1"/>
    <w:rsid w:val="009A747E"/>
    <w:rsid w:val="009B05DD"/>
    <w:rsid w:val="009B0A9D"/>
    <w:rsid w:val="009B1B69"/>
    <w:rsid w:val="009B1C5E"/>
    <w:rsid w:val="009B328C"/>
    <w:rsid w:val="009B340F"/>
    <w:rsid w:val="009B4AE6"/>
    <w:rsid w:val="009B4D7F"/>
    <w:rsid w:val="009B4F7F"/>
    <w:rsid w:val="009B6CA5"/>
    <w:rsid w:val="009C42CC"/>
    <w:rsid w:val="009C4BA0"/>
    <w:rsid w:val="009C6CED"/>
    <w:rsid w:val="009C6D8C"/>
    <w:rsid w:val="009D207A"/>
    <w:rsid w:val="009D2400"/>
    <w:rsid w:val="009D6A54"/>
    <w:rsid w:val="009D74FD"/>
    <w:rsid w:val="009D7E6B"/>
    <w:rsid w:val="009E1967"/>
    <w:rsid w:val="009E1B6D"/>
    <w:rsid w:val="009E1ED3"/>
    <w:rsid w:val="009E4729"/>
    <w:rsid w:val="009E584F"/>
    <w:rsid w:val="009E6A1A"/>
    <w:rsid w:val="009F0059"/>
    <w:rsid w:val="009F094C"/>
    <w:rsid w:val="009F1FA7"/>
    <w:rsid w:val="009F5777"/>
    <w:rsid w:val="009F5C6B"/>
    <w:rsid w:val="009F680F"/>
    <w:rsid w:val="009F6D12"/>
    <w:rsid w:val="009F6E0A"/>
    <w:rsid w:val="009F74DD"/>
    <w:rsid w:val="009F7F49"/>
    <w:rsid w:val="00A00B02"/>
    <w:rsid w:val="00A00DF1"/>
    <w:rsid w:val="00A07B23"/>
    <w:rsid w:val="00A07E4B"/>
    <w:rsid w:val="00A112B3"/>
    <w:rsid w:val="00A12216"/>
    <w:rsid w:val="00A14E59"/>
    <w:rsid w:val="00A162ED"/>
    <w:rsid w:val="00A16B31"/>
    <w:rsid w:val="00A16C26"/>
    <w:rsid w:val="00A17202"/>
    <w:rsid w:val="00A21F01"/>
    <w:rsid w:val="00A2238E"/>
    <w:rsid w:val="00A2377A"/>
    <w:rsid w:val="00A23965"/>
    <w:rsid w:val="00A25FFC"/>
    <w:rsid w:val="00A33577"/>
    <w:rsid w:val="00A33B54"/>
    <w:rsid w:val="00A34C16"/>
    <w:rsid w:val="00A37090"/>
    <w:rsid w:val="00A414E3"/>
    <w:rsid w:val="00A4222A"/>
    <w:rsid w:val="00A423DB"/>
    <w:rsid w:val="00A4287B"/>
    <w:rsid w:val="00A440BF"/>
    <w:rsid w:val="00A45463"/>
    <w:rsid w:val="00A47C0A"/>
    <w:rsid w:val="00A47F3C"/>
    <w:rsid w:val="00A52288"/>
    <w:rsid w:val="00A53263"/>
    <w:rsid w:val="00A54607"/>
    <w:rsid w:val="00A5693B"/>
    <w:rsid w:val="00A57589"/>
    <w:rsid w:val="00A5796B"/>
    <w:rsid w:val="00A60EA6"/>
    <w:rsid w:val="00A615B6"/>
    <w:rsid w:val="00A61CB9"/>
    <w:rsid w:val="00A624E5"/>
    <w:rsid w:val="00A6433B"/>
    <w:rsid w:val="00A651F1"/>
    <w:rsid w:val="00A6544A"/>
    <w:rsid w:val="00A65BF4"/>
    <w:rsid w:val="00A65C61"/>
    <w:rsid w:val="00A6679D"/>
    <w:rsid w:val="00A677BD"/>
    <w:rsid w:val="00A678B7"/>
    <w:rsid w:val="00A679B6"/>
    <w:rsid w:val="00A702D7"/>
    <w:rsid w:val="00A70CBC"/>
    <w:rsid w:val="00A74820"/>
    <w:rsid w:val="00A74D89"/>
    <w:rsid w:val="00A760E5"/>
    <w:rsid w:val="00A773DB"/>
    <w:rsid w:val="00A802FB"/>
    <w:rsid w:val="00A806B4"/>
    <w:rsid w:val="00A82E46"/>
    <w:rsid w:val="00A83609"/>
    <w:rsid w:val="00A844A2"/>
    <w:rsid w:val="00A864FC"/>
    <w:rsid w:val="00A86B96"/>
    <w:rsid w:val="00A877A5"/>
    <w:rsid w:val="00A87A3E"/>
    <w:rsid w:val="00A90F1A"/>
    <w:rsid w:val="00A9296E"/>
    <w:rsid w:val="00A9472C"/>
    <w:rsid w:val="00A948F8"/>
    <w:rsid w:val="00A95016"/>
    <w:rsid w:val="00A95B0C"/>
    <w:rsid w:val="00A97A64"/>
    <w:rsid w:val="00AA2E03"/>
    <w:rsid w:val="00AA38B2"/>
    <w:rsid w:val="00AA430A"/>
    <w:rsid w:val="00AA46AF"/>
    <w:rsid w:val="00AA698B"/>
    <w:rsid w:val="00AA7DA8"/>
    <w:rsid w:val="00AB1A93"/>
    <w:rsid w:val="00AB1B8F"/>
    <w:rsid w:val="00AB47AE"/>
    <w:rsid w:val="00AB6D96"/>
    <w:rsid w:val="00AB7A41"/>
    <w:rsid w:val="00AC01FC"/>
    <w:rsid w:val="00AC0858"/>
    <w:rsid w:val="00AC0DCA"/>
    <w:rsid w:val="00AC4B7D"/>
    <w:rsid w:val="00AC4BD0"/>
    <w:rsid w:val="00AC692F"/>
    <w:rsid w:val="00AD1450"/>
    <w:rsid w:val="00AD219C"/>
    <w:rsid w:val="00AD7CE2"/>
    <w:rsid w:val="00AE251F"/>
    <w:rsid w:val="00AE3B4D"/>
    <w:rsid w:val="00AE5086"/>
    <w:rsid w:val="00AE6EAC"/>
    <w:rsid w:val="00AE7CBC"/>
    <w:rsid w:val="00AE7ED6"/>
    <w:rsid w:val="00AF07AB"/>
    <w:rsid w:val="00AF0BBA"/>
    <w:rsid w:val="00AF1434"/>
    <w:rsid w:val="00AF242E"/>
    <w:rsid w:val="00AF283D"/>
    <w:rsid w:val="00AF2B14"/>
    <w:rsid w:val="00AF52EC"/>
    <w:rsid w:val="00AF5585"/>
    <w:rsid w:val="00AF5D17"/>
    <w:rsid w:val="00AF6A13"/>
    <w:rsid w:val="00AF7495"/>
    <w:rsid w:val="00B01EC7"/>
    <w:rsid w:val="00B062C0"/>
    <w:rsid w:val="00B06762"/>
    <w:rsid w:val="00B07050"/>
    <w:rsid w:val="00B1074F"/>
    <w:rsid w:val="00B10C2C"/>
    <w:rsid w:val="00B123AF"/>
    <w:rsid w:val="00B12BB2"/>
    <w:rsid w:val="00B13099"/>
    <w:rsid w:val="00B1354A"/>
    <w:rsid w:val="00B14517"/>
    <w:rsid w:val="00B14859"/>
    <w:rsid w:val="00B1510F"/>
    <w:rsid w:val="00B21287"/>
    <w:rsid w:val="00B24065"/>
    <w:rsid w:val="00B240E2"/>
    <w:rsid w:val="00B24396"/>
    <w:rsid w:val="00B24A21"/>
    <w:rsid w:val="00B268E5"/>
    <w:rsid w:val="00B26D75"/>
    <w:rsid w:val="00B30511"/>
    <w:rsid w:val="00B308A3"/>
    <w:rsid w:val="00B32142"/>
    <w:rsid w:val="00B3239F"/>
    <w:rsid w:val="00B32E08"/>
    <w:rsid w:val="00B33255"/>
    <w:rsid w:val="00B34911"/>
    <w:rsid w:val="00B35010"/>
    <w:rsid w:val="00B35206"/>
    <w:rsid w:val="00B37AD0"/>
    <w:rsid w:val="00B40B92"/>
    <w:rsid w:val="00B41296"/>
    <w:rsid w:val="00B42575"/>
    <w:rsid w:val="00B428EC"/>
    <w:rsid w:val="00B4346F"/>
    <w:rsid w:val="00B44457"/>
    <w:rsid w:val="00B44733"/>
    <w:rsid w:val="00B45F4D"/>
    <w:rsid w:val="00B46145"/>
    <w:rsid w:val="00B473BE"/>
    <w:rsid w:val="00B5061F"/>
    <w:rsid w:val="00B51A6E"/>
    <w:rsid w:val="00B5428B"/>
    <w:rsid w:val="00B5468A"/>
    <w:rsid w:val="00B546AC"/>
    <w:rsid w:val="00B54DEE"/>
    <w:rsid w:val="00B56A15"/>
    <w:rsid w:val="00B60DCC"/>
    <w:rsid w:val="00B6394C"/>
    <w:rsid w:val="00B648AC"/>
    <w:rsid w:val="00B65029"/>
    <w:rsid w:val="00B6516B"/>
    <w:rsid w:val="00B65766"/>
    <w:rsid w:val="00B671B0"/>
    <w:rsid w:val="00B712BE"/>
    <w:rsid w:val="00B71D29"/>
    <w:rsid w:val="00B759B0"/>
    <w:rsid w:val="00B75F63"/>
    <w:rsid w:val="00B76511"/>
    <w:rsid w:val="00B767A0"/>
    <w:rsid w:val="00B80270"/>
    <w:rsid w:val="00B80481"/>
    <w:rsid w:val="00B81BEA"/>
    <w:rsid w:val="00B8294F"/>
    <w:rsid w:val="00B82DE5"/>
    <w:rsid w:val="00B84180"/>
    <w:rsid w:val="00B86516"/>
    <w:rsid w:val="00B868ED"/>
    <w:rsid w:val="00B86E18"/>
    <w:rsid w:val="00B870DE"/>
    <w:rsid w:val="00B91EE7"/>
    <w:rsid w:val="00B97F7D"/>
    <w:rsid w:val="00BA027C"/>
    <w:rsid w:val="00BA1350"/>
    <w:rsid w:val="00BA2311"/>
    <w:rsid w:val="00BA35D7"/>
    <w:rsid w:val="00BA6D6C"/>
    <w:rsid w:val="00BA7115"/>
    <w:rsid w:val="00BA73E2"/>
    <w:rsid w:val="00BB03F9"/>
    <w:rsid w:val="00BB049A"/>
    <w:rsid w:val="00BB2551"/>
    <w:rsid w:val="00BB42EA"/>
    <w:rsid w:val="00BB561A"/>
    <w:rsid w:val="00BB5806"/>
    <w:rsid w:val="00BB5FD8"/>
    <w:rsid w:val="00BB74F1"/>
    <w:rsid w:val="00BC02B9"/>
    <w:rsid w:val="00BC26C6"/>
    <w:rsid w:val="00BC33BD"/>
    <w:rsid w:val="00BD020F"/>
    <w:rsid w:val="00BD2768"/>
    <w:rsid w:val="00BD34F5"/>
    <w:rsid w:val="00BD45A5"/>
    <w:rsid w:val="00BE02D8"/>
    <w:rsid w:val="00BE1ED9"/>
    <w:rsid w:val="00BE2554"/>
    <w:rsid w:val="00BE348F"/>
    <w:rsid w:val="00BE3651"/>
    <w:rsid w:val="00BE392F"/>
    <w:rsid w:val="00BE3E70"/>
    <w:rsid w:val="00BE4BA9"/>
    <w:rsid w:val="00BE4D28"/>
    <w:rsid w:val="00BE58FB"/>
    <w:rsid w:val="00BF1E3E"/>
    <w:rsid w:val="00BF571A"/>
    <w:rsid w:val="00BF7BC2"/>
    <w:rsid w:val="00C00765"/>
    <w:rsid w:val="00C01D6C"/>
    <w:rsid w:val="00C0209E"/>
    <w:rsid w:val="00C03DF8"/>
    <w:rsid w:val="00C05702"/>
    <w:rsid w:val="00C06F7C"/>
    <w:rsid w:val="00C10AD9"/>
    <w:rsid w:val="00C10EB7"/>
    <w:rsid w:val="00C110CD"/>
    <w:rsid w:val="00C1169B"/>
    <w:rsid w:val="00C128D6"/>
    <w:rsid w:val="00C1532F"/>
    <w:rsid w:val="00C153AD"/>
    <w:rsid w:val="00C22351"/>
    <w:rsid w:val="00C25D2D"/>
    <w:rsid w:val="00C26CB7"/>
    <w:rsid w:val="00C306A7"/>
    <w:rsid w:val="00C30D20"/>
    <w:rsid w:val="00C31AF4"/>
    <w:rsid w:val="00C31AFC"/>
    <w:rsid w:val="00C320FC"/>
    <w:rsid w:val="00C32F49"/>
    <w:rsid w:val="00C32F8B"/>
    <w:rsid w:val="00C370C7"/>
    <w:rsid w:val="00C3713A"/>
    <w:rsid w:val="00C41560"/>
    <w:rsid w:val="00C41DDB"/>
    <w:rsid w:val="00C44282"/>
    <w:rsid w:val="00C44B7E"/>
    <w:rsid w:val="00C45E81"/>
    <w:rsid w:val="00C46235"/>
    <w:rsid w:val="00C462E1"/>
    <w:rsid w:val="00C46879"/>
    <w:rsid w:val="00C46DFC"/>
    <w:rsid w:val="00C47BF5"/>
    <w:rsid w:val="00C5077E"/>
    <w:rsid w:val="00C50893"/>
    <w:rsid w:val="00C62A24"/>
    <w:rsid w:val="00C62C2E"/>
    <w:rsid w:val="00C63014"/>
    <w:rsid w:val="00C6410E"/>
    <w:rsid w:val="00C6452A"/>
    <w:rsid w:val="00C678B3"/>
    <w:rsid w:val="00C70037"/>
    <w:rsid w:val="00C70D70"/>
    <w:rsid w:val="00C72E02"/>
    <w:rsid w:val="00C74DCA"/>
    <w:rsid w:val="00C74FAA"/>
    <w:rsid w:val="00C75CB0"/>
    <w:rsid w:val="00C8062C"/>
    <w:rsid w:val="00C80B1F"/>
    <w:rsid w:val="00C81CD3"/>
    <w:rsid w:val="00C85AB2"/>
    <w:rsid w:val="00C862BE"/>
    <w:rsid w:val="00C8643A"/>
    <w:rsid w:val="00C930A9"/>
    <w:rsid w:val="00C947AA"/>
    <w:rsid w:val="00C95BE1"/>
    <w:rsid w:val="00C95D3C"/>
    <w:rsid w:val="00CA0071"/>
    <w:rsid w:val="00CA0A93"/>
    <w:rsid w:val="00CA1155"/>
    <w:rsid w:val="00CA47A8"/>
    <w:rsid w:val="00CA49CC"/>
    <w:rsid w:val="00CA56FD"/>
    <w:rsid w:val="00CA7857"/>
    <w:rsid w:val="00CA795C"/>
    <w:rsid w:val="00CB0099"/>
    <w:rsid w:val="00CB2408"/>
    <w:rsid w:val="00CB30DE"/>
    <w:rsid w:val="00CB5309"/>
    <w:rsid w:val="00CB5485"/>
    <w:rsid w:val="00CB73E1"/>
    <w:rsid w:val="00CB7E41"/>
    <w:rsid w:val="00CC098C"/>
    <w:rsid w:val="00CC120B"/>
    <w:rsid w:val="00CC175D"/>
    <w:rsid w:val="00CC1FBC"/>
    <w:rsid w:val="00CC2889"/>
    <w:rsid w:val="00CC57B8"/>
    <w:rsid w:val="00CC5CB7"/>
    <w:rsid w:val="00CC5DBE"/>
    <w:rsid w:val="00CD0165"/>
    <w:rsid w:val="00CD2E6A"/>
    <w:rsid w:val="00CD50EB"/>
    <w:rsid w:val="00CE08F2"/>
    <w:rsid w:val="00CE0F39"/>
    <w:rsid w:val="00CE12CC"/>
    <w:rsid w:val="00CE16F0"/>
    <w:rsid w:val="00CE2566"/>
    <w:rsid w:val="00CE339B"/>
    <w:rsid w:val="00CE3CA2"/>
    <w:rsid w:val="00CE4A03"/>
    <w:rsid w:val="00CE6655"/>
    <w:rsid w:val="00CF005D"/>
    <w:rsid w:val="00CF260D"/>
    <w:rsid w:val="00CF2807"/>
    <w:rsid w:val="00CF3447"/>
    <w:rsid w:val="00CF52A4"/>
    <w:rsid w:val="00CF55FF"/>
    <w:rsid w:val="00CF5FE1"/>
    <w:rsid w:val="00CF71F9"/>
    <w:rsid w:val="00D05910"/>
    <w:rsid w:val="00D13D53"/>
    <w:rsid w:val="00D147F4"/>
    <w:rsid w:val="00D14923"/>
    <w:rsid w:val="00D15602"/>
    <w:rsid w:val="00D1666F"/>
    <w:rsid w:val="00D1686F"/>
    <w:rsid w:val="00D16BAC"/>
    <w:rsid w:val="00D177EF"/>
    <w:rsid w:val="00D17F54"/>
    <w:rsid w:val="00D200A5"/>
    <w:rsid w:val="00D21674"/>
    <w:rsid w:val="00D221F0"/>
    <w:rsid w:val="00D26A0E"/>
    <w:rsid w:val="00D277E8"/>
    <w:rsid w:val="00D303AD"/>
    <w:rsid w:val="00D31FC1"/>
    <w:rsid w:val="00D34A13"/>
    <w:rsid w:val="00D34EF5"/>
    <w:rsid w:val="00D35B90"/>
    <w:rsid w:val="00D37357"/>
    <w:rsid w:val="00D376B8"/>
    <w:rsid w:val="00D3792F"/>
    <w:rsid w:val="00D37E24"/>
    <w:rsid w:val="00D41815"/>
    <w:rsid w:val="00D41C72"/>
    <w:rsid w:val="00D42A44"/>
    <w:rsid w:val="00D43089"/>
    <w:rsid w:val="00D43FB9"/>
    <w:rsid w:val="00D44B6C"/>
    <w:rsid w:val="00D44BA8"/>
    <w:rsid w:val="00D50AFD"/>
    <w:rsid w:val="00D51427"/>
    <w:rsid w:val="00D537D6"/>
    <w:rsid w:val="00D53DF1"/>
    <w:rsid w:val="00D55C05"/>
    <w:rsid w:val="00D55E62"/>
    <w:rsid w:val="00D5626A"/>
    <w:rsid w:val="00D60502"/>
    <w:rsid w:val="00D60B34"/>
    <w:rsid w:val="00D62682"/>
    <w:rsid w:val="00D6406C"/>
    <w:rsid w:val="00D65309"/>
    <w:rsid w:val="00D700AB"/>
    <w:rsid w:val="00D72B60"/>
    <w:rsid w:val="00D744A7"/>
    <w:rsid w:val="00D74899"/>
    <w:rsid w:val="00D74E7A"/>
    <w:rsid w:val="00D75115"/>
    <w:rsid w:val="00D7574F"/>
    <w:rsid w:val="00D807FB"/>
    <w:rsid w:val="00D847F1"/>
    <w:rsid w:val="00D84BE1"/>
    <w:rsid w:val="00D84F3E"/>
    <w:rsid w:val="00D86550"/>
    <w:rsid w:val="00D8678A"/>
    <w:rsid w:val="00D90417"/>
    <w:rsid w:val="00D9052B"/>
    <w:rsid w:val="00D92A0F"/>
    <w:rsid w:val="00D94B09"/>
    <w:rsid w:val="00DA0341"/>
    <w:rsid w:val="00DA29C8"/>
    <w:rsid w:val="00DA2E4B"/>
    <w:rsid w:val="00DA4E69"/>
    <w:rsid w:val="00DA503A"/>
    <w:rsid w:val="00DA523E"/>
    <w:rsid w:val="00DA621A"/>
    <w:rsid w:val="00DA62DC"/>
    <w:rsid w:val="00DA6379"/>
    <w:rsid w:val="00DA6F39"/>
    <w:rsid w:val="00DB265A"/>
    <w:rsid w:val="00DB2A4A"/>
    <w:rsid w:val="00DB2BAB"/>
    <w:rsid w:val="00DB31B9"/>
    <w:rsid w:val="00DB3FB9"/>
    <w:rsid w:val="00DB3FC2"/>
    <w:rsid w:val="00DB721E"/>
    <w:rsid w:val="00DB7661"/>
    <w:rsid w:val="00DC2D8B"/>
    <w:rsid w:val="00DC43B6"/>
    <w:rsid w:val="00DC4BD1"/>
    <w:rsid w:val="00DC53BC"/>
    <w:rsid w:val="00DC548E"/>
    <w:rsid w:val="00DC7BB1"/>
    <w:rsid w:val="00DD05FF"/>
    <w:rsid w:val="00DD0B36"/>
    <w:rsid w:val="00DD0E86"/>
    <w:rsid w:val="00DD1AD9"/>
    <w:rsid w:val="00DD39A4"/>
    <w:rsid w:val="00DD5914"/>
    <w:rsid w:val="00DE140C"/>
    <w:rsid w:val="00DE1634"/>
    <w:rsid w:val="00DE1703"/>
    <w:rsid w:val="00DE2544"/>
    <w:rsid w:val="00DE38DC"/>
    <w:rsid w:val="00DF394E"/>
    <w:rsid w:val="00DF457C"/>
    <w:rsid w:val="00DF4DD0"/>
    <w:rsid w:val="00DF7C48"/>
    <w:rsid w:val="00E00F05"/>
    <w:rsid w:val="00E00F94"/>
    <w:rsid w:val="00E021D2"/>
    <w:rsid w:val="00E03973"/>
    <w:rsid w:val="00E03BA3"/>
    <w:rsid w:val="00E045B1"/>
    <w:rsid w:val="00E051D7"/>
    <w:rsid w:val="00E06095"/>
    <w:rsid w:val="00E077DB"/>
    <w:rsid w:val="00E1092B"/>
    <w:rsid w:val="00E120AA"/>
    <w:rsid w:val="00E12603"/>
    <w:rsid w:val="00E12B67"/>
    <w:rsid w:val="00E12CC2"/>
    <w:rsid w:val="00E1464F"/>
    <w:rsid w:val="00E203F4"/>
    <w:rsid w:val="00E209D9"/>
    <w:rsid w:val="00E21448"/>
    <w:rsid w:val="00E2332F"/>
    <w:rsid w:val="00E23436"/>
    <w:rsid w:val="00E24D11"/>
    <w:rsid w:val="00E26A1E"/>
    <w:rsid w:val="00E304A8"/>
    <w:rsid w:val="00E31EC6"/>
    <w:rsid w:val="00E32ACC"/>
    <w:rsid w:val="00E3468E"/>
    <w:rsid w:val="00E352F5"/>
    <w:rsid w:val="00E3649D"/>
    <w:rsid w:val="00E4186E"/>
    <w:rsid w:val="00E42211"/>
    <w:rsid w:val="00E42CA8"/>
    <w:rsid w:val="00E43457"/>
    <w:rsid w:val="00E444A3"/>
    <w:rsid w:val="00E46E4C"/>
    <w:rsid w:val="00E47F6E"/>
    <w:rsid w:val="00E50460"/>
    <w:rsid w:val="00E52BB6"/>
    <w:rsid w:val="00E52DC2"/>
    <w:rsid w:val="00E531BC"/>
    <w:rsid w:val="00E53BF4"/>
    <w:rsid w:val="00E54A5C"/>
    <w:rsid w:val="00E5563F"/>
    <w:rsid w:val="00E56367"/>
    <w:rsid w:val="00E57AA6"/>
    <w:rsid w:val="00E57B3E"/>
    <w:rsid w:val="00E615EA"/>
    <w:rsid w:val="00E63C7F"/>
    <w:rsid w:val="00E64867"/>
    <w:rsid w:val="00E66FA1"/>
    <w:rsid w:val="00E66FEA"/>
    <w:rsid w:val="00E70909"/>
    <w:rsid w:val="00E70AD2"/>
    <w:rsid w:val="00E7102B"/>
    <w:rsid w:val="00E72DCE"/>
    <w:rsid w:val="00E72F88"/>
    <w:rsid w:val="00E7589F"/>
    <w:rsid w:val="00E77286"/>
    <w:rsid w:val="00E77701"/>
    <w:rsid w:val="00E81A04"/>
    <w:rsid w:val="00E82CE9"/>
    <w:rsid w:val="00E833EC"/>
    <w:rsid w:val="00E8404D"/>
    <w:rsid w:val="00E86C11"/>
    <w:rsid w:val="00E87509"/>
    <w:rsid w:val="00E92F82"/>
    <w:rsid w:val="00E95726"/>
    <w:rsid w:val="00E95AAC"/>
    <w:rsid w:val="00E96FD3"/>
    <w:rsid w:val="00E97CD8"/>
    <w:rsid w:val="00EA1275"/>
    <w:rsid w:val="00EA4754"/>
    <w:rsid w:val="00EA6FC6"/>
    <w:rsid w:val="00EA7386"/>
    <w:rsid w:val="00EB1F20"/>
    <w:rsid w:val="00EB2540"/>
    <w:rsid w:val="00EB5044"/>
    <w:rsid w:val="00EB76CE"/>
    <w:rsid w:val="00EC066C"/>
    <w:rsid w:val="00EC0E91"/>
    <w:rsid w:val="00EC2A2E"/>
    <w:rsid w:val="00EC5095"/>
    <w:rsid w:val="00EC5DF5"/>
    <w:rsid w:val="00EC60BE"/>
    <w:rsid w:val="00ED122E"/>
    <w:rsid w:val="00ED1873"/>
    <w:rsid w:val="00ED3182"/>
    <w:rsid w:val="00ED3A63"/>
    <w:rsid w:val="00ED4036"/>
    <w:rsid w:val="00ED4EFA"/>
    <w:rsid w:val="00EE18DB"/>
    <w:rsid w:val="00EE2E6F"/>
    <w:rsid w:val="00EE3552"/>
    <w:rsid w:val="00EE3CE5"/>
    <w:rsid w:val="00EE7BBA"/>
    <w:rsid w:val="00EF0987"/>
    <w:rsid w:val="00EF3688"/>
    <w:rsid w:val="00EF4C01"/>
    <w:rsid w:val="00EF53E4"/>
    <w:rsid w:val="00EF79A4"/>
    <w:rsid w:val="00F00789"/>
    <w:rsid w:val="00F030E4"/>
    <w:rsid w:val="00F05B97"/>
    <w:rsid w:val="00F061AC"/>
    <w:rsid w:val="00F07F0C"/>
    <w:rsid w:val="00F10092"/>
    <w:rsid w:val="00F10ADB"/>
    <w:rsid w:val="00F10E11"/>
    <w:rsid w:val="00F11CEE"/>
    <w:rsid w:val="00F14AB4"/>
    <w:rsid w:val="00F14E3F"/>
    <w:rsid w:val="00F155E8"/>
    <w:rsid w:val="00F15FDD"/>
    <w:rsid w:val="00F17700"/>
    <w:rsid w:val="00F20770"/>
    <w:rsid w:val="00F20926"/>
    <w:rsid w:val="00F2109C"/>
    <w:rsid w:val="00F215BF"/>
    <w:rsid w:val="00F26CEE"/>
    <w:rsid w:val="00F2717C"/>
    <w:rsid w:val="00F27DC1"/>
    <w:rsid w:val="00F309A0"/>
    <w:rsid w:val="00F31391"/>
    <w:rsid w:val="00F3663F"/>
    <w:rsid w:val="00F36AC8"/>
    <w:rsid w:val="00F36DD3"/>
    <w:rsid w:val="00F428C9"/>
    <w:rsid w:val="00F432F9"/>
    <w:rsid w:val="00F43347"/>
    <w:rsid w:val="00F45464"/>
    <w:rsid w:val="00F510A3"/>
    <w:rsid w:val="00F52A4C"/>
    <w:rsid w:val="00F54141"/>
    <w:rsid w:val="00F5555F"/>
    <w:rsid w:val="00F57B34"/>
    <w:rsid w:val="00F62973"/>
    <w:rsid w:val="00F640C5"/>
    <w:rsid w:val="00F64D99"/>
    <w:rsid w:val="00F65563"/>
    <w:rsid w:val="00F65D14"/>
    <w:rsid w:val="00F67B77"/>
    <w:rsid w:val="00F70898"/>
    <w:rsid w:val="00F71C8C"/>
    <w:rsid w:val="00F733D5"/>
    <w:rsid w:val="00F74F66"/>
    <w:rsid w:val="00F7610B"/>
    <w:rsid w:val="00F76166"/>
    <w:rsid w:val="00F77188"/>
    <w:rsid w:val="00F7746C"/>
    <w:rsid w:val="00F7777B"/>
    <w:rsid w:val="00F77BB0"/>
    <w:rsid w:val="00F81133"/>
    <w:rsid w:val="00F813A3"/>
    <w:rsid w:val="00F821CD"/>
    <w:rsid w:val="00F82795"/>
    <w:rsid w:val="00F8327A"/>
    <w:rsid w:val="00F84EFE"/>
    <w:rsid w:val="00F9032D"/>
    <w:rsid w:val="00F911FA"/>
    <w:rsid w:val="00F916FF"/>
    <w:rsid w:val="00F91A9C"/>
    <w:rsid w:val="00F92D28"/>
    <w:rsid w:val="00F93C6D"/>
    <w:rsid w:val="00F94C5E"/>
    <w:rsid w:val="00FA0E37"/>
    <w:rsid w:val="00FA1E7C"/>
    <w:rsid w:val="00FA1E8E"/>
    <w:rsid w:val="00FA3232"/>
    <w:rsid w:val="00FA3F93"/>
    <w:rsid w:val="00FA467C"/>
    <w:rsid w:val="00FA671D"/>
    <w:rsid w:val="00FA7155"/>
    <w:rsid w:val="00FB314C"/>
    <w:rsid w:val="00FB3255"/>
    <w:rsid w:val="00FB3F2A"/>
    <w:rsid w:val="00FB4EF0"/>
    <w:rsid w:val="00FB4FBE"/>
    <w:rsid w:val="00FB688D"/>
    <w:rsid w:val="00FB6B00"/>
    <w:rsid w:val="00FB7195"/>
    <w:rsid w:val="00FC064E"/>
    <w:rsid w:val="00FC07ED"/>
    <w:rsid w:val="00FC098A"/>
    <w:rsid w:val="00FC12AD"/>
    <w:rsid w:val="00FC1A60"/>
    <w:rsid w:val="00FC340B"/>
    <w:rsid w:val="00FC5E6D"/>
    <w:rsid w:val="00FC7530"/>
    <w:rsid w:val="00FD3174"/>
    <w:rsid w:val="00FD4D71"/>
    <w:rsid w:val="00FD520B"/>
    <w:rsid w:val="00FD5F23"/>
    <w:rsid w:val="00FE3F6E"/>
    <w:rsid w:val="00FE440D"/>
    <w:rsid w:val="00FE4D93"/>
    <w:rsid w:val="00FE60CE"/>
    <w:rsid w:val="00FE633A"/>
    <w:rsid w:val="00FF0C8B"/>
    <w:rsid w:val="01401AC4"/>
    <w:rsid w:val="06C386DB"/>
    <w:rsid w:val="0D1BFDE2"/>
    <w:rsid w:val="1B050E5A"/>
    <w:rsid w:val="2F0147BE"/>
    <w:rsid w:val="32650E3E"/>
    <w:rsid w:val="3CD2F12D"/>
    <w:rsid w:val="3E9B83D8"/>
    <w:rsid w:val="44670E65"/>
    <w:rsid w:val="5BF7CFCB"/>
    <w:rsid w:val="674DC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949E"/>
  <w15:docId w15:val="{7D725040-1D00-4B9D-BFF5-CC717ED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pacing w:before="120"/>
        <w:ind w:left="868" w:hanging="868"/>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qFormat/>
    <w:rsid w:val="0042190B"/>
    <w:pPr>
      <w:keepNext/>
      <w:numPr>
        <w:numId w:val="1"/>
      </w:numPr>
      <w:outlineLvl w:val="0"/>
    </w:pPr>
    <w:rPr>
      <w:rFonts w:ascii="Kristen ITC" w:eastAsia="Times New Roman" w:hAnsi="Kristen ITC"/>
      <w:sz w:val="36"/>
      <w:lang w:val="en-GB"/>
    </w:rPr>
  </w:style>
  <w:style w:type="paragraph" w:styleId="Heading2">
    <w:name w:val="heading 2"/>
    <w:basedOn w:val="Normal"/>
    <w:next w:val="Normal"/>
    <w:link w:val="Heading2Char"/>
    <w:uiPriority w:val="9"/>
    <w:semiHidden/>
    <w:unhideWhenUsed/>
    <w:qFormat/>
    <w:rsid w:val="00442A4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A4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A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A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A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A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A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A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uiPriority w:val="22"/>
    <w:qFormat/>
    <w:rsid w:val="000938B5"/>
    <w:rPr>
      <w:b/>
      <w:bC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0938B5"/>
    <w:pPr>
      <w:ind w:left="720"/>
      <w:contextualSpacing/>
    </w:p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link w:val="Header"/>
    <w:uiPriority w:val="99"/>
    <w:rsid w:val="00155E8D"/>
    <w:rPr>
      <w:rFonts w:ascii="Times New Roman" w:hAnsi="Times New Roman"/>
      <w:sz w:val="24"/>
      <w:szCs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link w:val="Footer"/>
    <w:uiPriority w:val="99"/>
    <w:rsid w:val="00155E8D"/>
    <w:rPr>
      <w:rFonts w:ascii="Times New Roman" w:hAnsi="Times New Roman"/>
      <w:sz w:val="24"/>
      <w:szCs w:val="24"/>
    </w:rPr>
  </w:style>
  <w:style w:type="paragraph" w:styleId="BalloonText">
    <w:name w:val="Balloon Text"/>
    <w:basedOn w:val="Normal"/>
    <w:link w:val="BalloonTextChar"/>
    <w:uiPriority w:val="99"/>
    <w:semiHidden/>
    <w:unhideWhenUsed/>
    <w:rsid w:val="0097224E"/>
    <w:rPr>
      <w:rFonts w:ascii="Tahoma" w:hAnsi="Tahoma"/>
      <w:sz w:val="16"/>
      <w:szCs w:val="16"/>
    </w:rPr>
  </w:style>
  <w:style w:type="character" w:customStyle="1" w:styleId="BalloonTextChar">
    <w:name w:val="Balloon Text Char"/>
    <w:link w:val="BalloonText"/>
    <w:uiPriority w:val="99"/>
    <w:semiHidden/>
    <w:rsid w:val="0097224E"/>
    <w:rPr>
      <w:rFonts w:ascii="Tahoma" w:hAnsi="Tahoma" w:cs="Tahoma"/>
      <w:sz w:val="16"/>
      <w:szCs w:val="16"/>
    </w:rPr>
  </w:style>
  <w:style w:type="character" w:styleId="CommentReference">
    <w:name w:val="annotation reference"/>
    <w:uiPriority w:val="99"/>
    <w:semiHidden/>
    <w:unhideWhenUsed/>
    <w:rsid w:val="00567D78"/>
    <w:rPr>
      <w:sz w:val="16"/>
      <w:szCs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link w:val="CommentText"/>
    <w:uiPriority w:val="99"/>
    <w:semiHidden/>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link w:val="CommentSubject"/>
    <w:uiPriority w:val="99"/>
    <w:semiHidden/>
    <w:rsid w:val="00567D78"/>
    <w:rPr>
      <w:rFonts w:ascii="Times New Roman" w:hAnsi="Times New Roman"/>
      <w:b/>
      <w:bCs/>
      <w:lang w:val="en-US" w:eastAsia="en-US"/>
    </w:rPr>
  </w:style>
  <w:style w:type="character" w:styleId="Hyperlink">
    <w:name w:val="Hyperlink"/>
    <w:uiPriority w:val="99"/>
    <w:unhideWhenUsed/>
    <w:rsid w:val="004F5FE4"/>
    <w:rPr>
      <w:color w:val="0000FF"/>
      <w:u w:val="single"/>
    </w:rPr>
  </w:style>
  <w:style w:type="character" w:styleId="FollowedHyperlink">
    <w:name w:val="FollowedHyperlink"/>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sz w:val="21"/>
      <w:szCs w:val="22"/>
    </w:rPr>
  </w:style>
  <w:style w:type="character" w:customStyle="1" w:styleId="ClausesChar">
    <w:name w:val="Clauses Char"/>
    <w:link w:val="Clauses"/>
    <w:rsid w:val="00E97CD8"/>
    <w:rPr>
      <w:rFonts w:ascii="Arial" w:hAnsi="Arial" w:cs="Arial"/>
      <w:sz w:val="21"/>
      <w:szCs w:val="22"/>
      <w:lang w:eastAsia="en-US"/>
    </w:rPr>
  </w:style>
  <w:style w:type="character" w:customStyle="1" w:styleId="Heading1Char">
    <w:name w:val="Heading 1 Char"/>
    <w:link w:val="Heading1"/>
    <w:rsid w:val="0042190B"/>
    <w:rPr>
      <w:rFonts w:ascii="Kristen ITC" w:eastAsia="Times New Roman" w:hAnsi="Kristen ITC"/>
      <w:sz w:val="36"/>
      <w:szCs w:val="24"/>
      <w:lang w:eastAsia="en-US"/>
    </w:rPr>
  </w:style>
  <w:style w:type="paragraph" w:customStyle="1" w:styleId="Default">
    <w:name w:val="Default"/>
    <w:rsid w:val="0072156A"/>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unhideWhenUsed/>
    <w:rsid w:val="00E444A3"/>
    <w:pPr>
      <w:spacing w:after="120" w:line="480" w:lineRule="auto"/>
      <w:ind w:left="0" w:firstLine="0"/>
    </w:pPr>
    <w:rPr>
      <w:rFonts w:asciiTheme="minorHAnsi" w:eastAsiaTheme="minorHAnsi" w:hAnsiTheme="minorHAnsi" w:cstheme="minorBidi"/>
      <w:sz w:val="22"/>
      <w:szCs w:val="22"/>
      <w:lang w:val="en-GB"/>
    </w:rPr>
  </w:style>
  <w:style w:type="character" w:customStyle="1" w:styleId="BodyText2Char">
    <w:name w:val="Body Text 2 Char"/>
    <w:basedOn w:val="DefaultParagraphFont"/>
    <w:link w:val="BodyText2"/>
    <w:uiPriority w:val="99"/>
    <w:rsid w:val="00E444A3"/>
    <w:rPr>
      <w:rFonts w:asciiTheme="minorHAnsi" w:eastAsiaTheme="minorHAnsi" w:hAnsiTheme="minorHAnsi" w:cstheme="minorBidi"/>
      <w:sz w:val="22"/>
      <w:szCs w:val="22"/>
      <w:lang w:eastAsia="en-US"/>
    </w:rPr>
  </w:style>
  <w:style w:type="paragraph" w:customStyle="1" w:styleId="H2">
    <w:name w:val="H2"/>
    <w:basedOn w:val="Normal"/>
    <w:next w:val="Normal"/>
    <w:rsid w:val="00E444A3"/>
    <w:pPr>
      <w:widowControl w:val="0"/>
      <w:autoSpaceDE w:val="0"/>
      <w:autoSpaceDN w:val="0"/>
      <w:adjustRightInd w:val="0"/>
      <w:spacing w:before="100" w:after="100"/>
      <w:ind w:left="0" w:firstLine="0"/>
    </w:pPr>
    <w:rPr>
      <w:rFonts w:ascii="Arial" w:eastAsia="Times New Roman" w:hAnsi="Arial" w:cs="Arial"/>
      <w:lang w:val="en-GB" w:eastAsia="en-GB"/>
    </w:rPr>
  </w:style>
  <w:style w:type="paragraph" w:styleId="BodyText3">
    <w:name w:val="Body Text 3"/>
    <w:basedOn w:val="Normal"/>
    <w:link w:val="BodyText3Char"/>
    <w:uiPriority w:val="99"/>
    <w:semiHidden/>
    <w:unhideWhenUsed/>
    <w:rsid w:val="00D744A7"/>
    <w:pPr>
      <w:spacing w:after="120"/>
    </w:pPr>
    <w:rPr>
      <w:sz w:val="16"/>
      <w:szCs w:val="16"/>
    </w:rPr>
  </w:style>
  <w:style w:type="character" w:customStyle="1" w:styleId="BodyText3Char">
    <w:name w:val="Body Text 3 Char"/>
    <w:basedOn w:val="DefaultParagraphFont"/>
    <w:link w:val="BodyText3"/>
    <w:uiPriority w:val="99"/>
    <w:semiHidden/>
    <w:rsid w:val="00D744A7"/>
    <w:rPr>
      <w:rFonts w:ascii="Times New Roman" w:hAnsi="Times New Roman"/>
      <w:sz w:val="16"/>
      <w:szCs w:val="16"/>
      <w:lang w:val="en-US" w:eastAsia="en-US"/>
    </w:rPr>
  </w:style>
  <w:style w:type="paragraph" w:styleId="Title">
    <w:name w:val="Title"/>
    <w:basedOn w:val="Normal"/>
    <w:link w:val="TitleChar"/>
    <w:uiPriority w:val="10"/>
    <w:qFormat/>
    <w:rsid w:val="00D744A7"/>
    <w:pPr>
      <w:spacing w:line="360" w:lineRule="auto"/>
      <w:ind w:left="0" w:firstLine="0"/>
      <w:jc w:val="center"/>
    </w:pPr>
    <w:rPr>
      <w:rFonts w:ascii="Arial" w:eastAsia="Times New Roman" w:hAnsi="Arial" w:cs="Arial"/>
      <w:b/>
      <w:bCs/>
      <w:sz w:val="32"/>
      <w:lang w:val="en-GB"/>
    </w:rPr>
  </w:style>
  <w:style w:type="character" w:customStyle="1" w:styleId="TitleChar">
    <w:name w:val="Title Char"/>
    <w:basedOn w:val="DefaultParagraphFont"/>
    <w:link w:val="Title"/>
    <w:uiPriority w:val="10"/>
    <w:rsid w:val="00D744A7"/>
    <w:rPr>
      <w:rFonts w:ascii="Arial" w:eastAsia="Times New Roman" w:hAnsi="Arial" w:cs="Arial"/>
      <w:b/>
      <w:bCs/>
      <w:sz w:val="32"/>
      <w:szCs w:val="24"/>
      <w:lang w:eastAsia="en-US"/>
    </w:rPr>
  </w:style>
  <w:style w:type="character" w:customStyle="1" w:styleId="Heading2Char">
    <w:name w:val="Heading 2 Char"/>
    <w:basedOn w:val="DefaultParagraphFont"/>
    <w:link w:val="Heading2"/>
    <w:uiPriority w:val="9"/>
    <w:semiHidden/>
    <w:rsid w:val="00442A4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42A4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sid w:val="00442A4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442A4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42A4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42A4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42A4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42A48"/>
    <w:rPr>
      <w:rFonts w:asciiTheme="majorHAnsi" w:eastAsiaTheme="majorEastAsia" w:hAnsiTheme="majorHAnsi" w:cstheme="majorBidi"/>
      <w:i/>
      <w:iCs/>
      <w:color w:val="404040" w:themeColor="text1" w:themeTint="BF"/>
      <w:lang w:val="en-US" w:eastAsia="en-US"/>
    </w:rPr>
  </w:style>
  <w:style w:type="numbering" w:customStyle="1" w:styleId="Style1">
    <w:name w:val="Style1"/>
    <w:uiPriority w:val="99"/>
    <w:rsid w:val="00442A48"/>
    <w:pPr>
      <w:numPr>
        <w:numId w:val="2"/>
      </w:numPr>
    </w:pPr>
  </w:style>
  <w:style w:type="paragraph" w:customStyle="1" w:styleId="1bodycopy">
    <w:name w:val="1 body copy"/>
    <w:basedOn w:val="Normal"/>
    <w:link w:val="1bodycopyChar"/>
    <w:qFormat/>
    <w:rsid w:val="00CD2E6A"/>
    <w:pPr>
      <w:spacing w:before="0" w:after="120"/>
      <w:ind w:left="0" w:firstLine="0"/>
    </w:pPr>
    <w:rPr>
      <w:rFonts w:ascii="Arial" w:eastAsia="MS Mincho" w:hAnsi="Arial"/>
      <w:sz w:val="20"/>
    </w:rPr>
  </w:style>
  <w:style w:type="character" w:customStyle="1" w:styleId="1bodycopyChar">
    <w:name w:val="1 body copy Char"/>
    <w:link w:val="1bodycopy"/>
    <w:rsid w:val="00CD2E6A"/>
    <w:rPr>
      <w:rFonts w:ascii="Arial" w:eastAsia="MS Mincho" w:hAnsi="Arial"/>
      <w:szCs w:val="24"/>
      <w:lang w:val="en-US" w:eastAsia="en-US"/>
    </w:rPr>
  </w:style>
  <w:style w:type="paragraph" w:customStyle="1" w:styleId="body">
    <w:name w:val="body"/>
    <w:basedOn w:val="Normal"/>
    <w:link w:val="bodyChar"/>
    <w:rsid w:val="00126C06"/>
    <w:pPr>
      <w:spacing w:before="0" w:line="240" w:lineRule="exact"/>
      <w:ind w:left="0" w:firstLine="0"/>
    </w:pPr>
    <w:rPr>
      <w:rFonts w:ascii="L Frutiger Light" w:eastAsia="Times" w:hAnsi="L Frutiger Light"/>
      <w:color w:val="003366"/>
      <w:sz w:val="20"/>
      <w:szCs w:val="20"/>
    </w:rPr>
  </w:style>
  <w:style w:type="character" w:customStyle="1" w:styleId="bodyChar">
    <w:name w:val="body Char"/>
    <w:link w:val="body"/>
    <w:rsid w:val="00126C06"/>
    <w:rPr>
      <w:rFonts w:ascii="L Frutiger Light" w:eastAsia="Times" w:hAnsi="L Frutiger Light"/>
      <w:color w:val="003366"/>
    </w:rPr>
  </w:style>
  <w:style w:type="paragraph" w:customStyle="1" w:styleId="1bodycopy10pt">
    <w:name w:val="1 body copy 10pt"/>
    <w:basedOn w:val="Normal"/>
    <w:link w:val="1bodycopy10ptChar"/>
    <w:qFormat/>
    <w:rsid w:val="00C75CB0"/>
    <w:pPr>
      <w:spacing w:before="0" w:after="120"/>
      <w:ind w:left="0" w:firstLine="0"/>
    </w:pPr>
    <w:rPr>
      <w:rFonts w:ascii="Arial" w:eastAsia="MS Mincho" w:hAnsi="Arial"/>
      <w:sz w:val="20"/>
    </w:rPr>
  </w:style>
  <w:style w:type="paragraph" w:customStyle="1" w:styleId="4Bulletedcopyblue">
    <w:name w:val="4 Bulleted copy blue"/>
    <w:basedOn w:val="Normal"/>
    <w:qFormat/>
    <w:rsid w:val="00C75CB0"/>
    <w:pPr>
      <w:numPr>
        <w:numId w:val="3"/>
      </w:numPr>
      <w:spacing w:before="0" w:after="120"/>
    </w:pPr>
    <w:rPr>
      <w:rFonts w:ascii="Arial" w:eastAsia="MS Mincho" w:hAnsi="Arial" w:cs="Arial"/>
      <w:sz w:val="20"/>
      <w:szCs w:val="20"/>
    </w:rPr>
  </w:style>
  <w:style w:type="character" w:customStyle="1" w:styleId="1bodycopy10ptChar">
    <w:name w:val="1 body copy 10pt Char"/>
    <w:link w:val="1bodycopy10pt"/>
    <w:rsid w:val="00C75CB0"/>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75CB0"/>
    <w:pPr>
      <w:spacing w:before="240"/>
    </w:pPr>
    <w:rPr>
      <w:b/>
      <w:color w:val="12263F"/>
      <w:sz w:val="24"/>
    </w:rPr>
  </w:style>
  <w:style w:type="character" w:customStyle="1" w:styleId="Subhead2Char">
    <w:name w:val="Subhead 2 Char"/>
    <w:link w:val="Subhead2"/>
    <w:rsid w:val="00C75CB0"/>
    <w:rPr>
      <w:rFonts w:ascii="Arial" w:eastAsia="MS Mincho" w:hAnsi="Arial"/>
      <w:b/>
      <w:color w:val="12263F"/>
      <w:sz w:val="24"/>
      <w:szCs w:val="24"/>
      <w:lang w:val="en-US" w:eastAsia="en-US"/>
    </w:rPr>
  </w:style>
  <w:style w:type="paragraph" w:customStyle="1" w:styleId="Tablebodycopy">
    <w:name w:val="Table body copy"/>
    <w:basedOn w:val="1bodycopy10pt"/>
    <w:qFormat/>
    <w:rsid w:val="0040570A"/>
    <w:pPr>
      <w:keepLines/>
      <w:spacing w:after="60"/>
      <w:textboxTightWrap w:val="allLines"/>
    </w:pPr>
  </w:style>
  <w:style w:type="paragraph" w:customStyle="1" w:styleId="Tablecopybulleted">
    <w:name w:val="Table copy bulleted"/>
    <w:basedOn w:val="Tablebodycopy"/>
    <w:qFormat/>
    <w:rsid w:val="0040570A"/>
    <w:pPr>
      <w:numPr>
        <w:numId w:val="4"/>
      </w:numPr>
    </w:pPr>
  </w:style>
  <w:style w:type="paragraph" w:customStyle="1" w:styleId="subsubsub">
    <w:name w:val="sub sub sub"/>
    <w:basedOn w:val="body"/>
    <w:rsid w:val="009753F5"/>
    <w:pPr>
      <w:widowControl w:val="0"/>
      <w:autoSpaceDE w:val="0"/>
      <w:autoSpaceDN w:val="0"/>
      <w:adjustRightInd w:val="0"/>
      <w:textAlignment w:val="center"/>
    </w:pPr>
    <w:rPr>
      <w:rFonts w:ascii="R Frutiger Roman" w:eastAsia="Times New Roman" w:hAnsi="R Frutiger Roman"/>
      <w:color w:val="3C466D"/>
      <w:spacing w:val="-7"/>
      <w:sz w:val="22"/>
    </w:rPr>
  </w:style>
  <w:style w:type="paragraph" w:customStyle="1" w:styleId="Blue-Arial10-optionaltext-templates">
    <w:name w:val="Blue - Arial 10 - optional text - templates"/>
    <w:basedOn w:val="body"/>
    <w:link w:val="Blue-Arial10-optionaltext-templatesChar"/>
    <w:qFormat/>
    <w:rsid w:val="009753F5"/>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9753F5"/>
    <w:rPr>
      <w:rFonts w:ascii="Arial" w:eastAsia="Times" w:hAnsi="Arial"/>
      <w:color w:val="466DB0"/>
    </w:rPr>
  </w:style>
  <w:style w:type="paragraph" w:customStyle="1" w:styleId="Section-Level1">
    <w:name w:val="Section - Level 1"/>
    <w:basedOn w:val="Heading2"/>
    <w:qFormat/>
    <w:rsid w:val="00432CF1"/>
    <w:pPr>
      <w:widowControl w:val="0"/>
      <w:numPr>
        <w:ilvl w:val="0"/>
        <w:numId w:val="5"/>
      </w:numPr>
      <w:autoSpaceDE w:val="0"/>
      <w:autoSpaceDN w:val="0"/>
      <w:spacing w:before="360" w:after="120" w:line="276" w:lineRule="auto"/>
    </w:pPr>
    <w:rPr>
      <w:rFonts w:asciiTheme="minorHAnsi" w:hAnsiTheme="minorHAnsi"/>
      <w:sz w:val="24"/>
      <w:lang w:val="en-GB"/>
    </w:rPr>
  </w:style>
  <w:style w:type="paragraph" w:customStyle="1" w:styleId="Section-Level2">
    <w:name w:val="Section - Level 2"/>
    <w:basedOn w:val="Normal"/>
    <w:link w:val="Section-Level2Char"/>
    <w:qFormat/>
    <w:rsid w:val="00432CF1"/>
    <w:pPr>
      <w:widowControl w:val="0"/>
      <w:numPr>
        <w:ilvl w:val="1"/>
        <w:numId w:val="5"/>
      </w:numPr>
      <w:autoSpaceDE w:val="0"/>
      <w:autoSpaceDN w:val="0"/>
      <w:spacing w:before="0" w:after="120" w:line="276" w:lineRule="auto"/>
    </w:pPr>
    <w:rPr>
      <w:rFonts w:asciiTheme="minorHAnsi" w:eastAsiaTheme="minorHAnsi" w:hAnsiTheme="minorHAnsi" w:cstheme="minorBidi"/>
      <w:sz w:val="22"/>
      <w:szCs w:val="22"/>
      <w:lang w:val="en-GB"/>
    </w:rPr>
  </w:style>
  <w:style w:type="paragraph" w:customStyle="1" w:styleId="Section-Level3">
    <w:name w:val="Section - Level 3"/>
    <w:basedOn w:val="Section-Level2"/>
    <w:qFormat/>
    <w:rsid w:val="00432CF1"/>
    <w:pPr>
      <w:numPr>
        <w:ilvl w:val="2"/>
      </w:numPr>
      <w:tabs>
        <w:tab w:val="num" w:pos="360"/>
        <w:tab w:val="num" w:pos="1800"/>
      </w:tabs>
      <w:ind w:left="1800" w:hanging="360"/>
    </w:pPr>
  </w:style>
  <w:style w:type="character" w:customStyle="1" w:styleId="Section-Level2Char">
    <w:name w:val="Section - Level 2 Char"/>
    <w:basedOn w:val="DefaultParagraphFont"/>
    <w:link w:val="Section-Level2"/>
    <w:rsid w:val="00432CF1"/>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4C51B8"/>
    <w:pPr>
      <w:spacing w:before="0"/>
      <w:ind w:left="0" w:firstLine="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C51B8"/>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380E01"/>
    <w:rPr>
      <w:rFonts w:ascii="Times New Roman" w:hAnsi="Times New Roman"/>
      <w:sz w:val="24"/>
      <w:szCs w:val="24"/>
      <w:lang w:val="en-US" w:eastAsia="en-US"/>
    </w:rPr>
  </w:style>
  <w:style w:type="paragraph" w:customStyle="1" w:styleId="Text">
    <w:name w:val="Text"/>
    <w:basedOn w:val="BodyText"/>
    <w:link w:val="TextChar"/>
    <w:qFormat/>
    <w:rsid w:val="00457F32"/>
    <w:pPr>
      <w:spacing w:before="0"/>
      <w:ind w:left="0" w:firstLine="0"/>
    </w:pPr>
    <w:rPr>
      <w:rFonts w:ascii="Arial" w:eastAsia="MS Mincho" w:hAnsi="Arial" w:cs="Arial"/>
      <w:sz w:val="20"/>
      <w:szCs w:val="20"/>
    </w:rPr>
  </w:style>
  <w:style w:type="character" w:customStyle="1" w:styleId="TextChar">
    <w:name w:val="Text Char"/>
    <w:link w:val="Text"/>
    <w:rsid w:val="00457F32"/>
    <w:rPr>
      <w:rFonts w:ascii="Arial" w:eastAsia="MS Mincho" w:hAnsi="Arial" w:cs="Arial"/>
      <w:lang w:val="en-US" w:eastAsia="en-US"/>
    </w:rPr>
  </w:style>
  <w:style w:type="paragraph" w:customStyle="1" w:styleId="7Tablebodycopy">
    <w:name w:val="7 Table body copy"/>
    <w:basedOn w:val="Normal"/>
    <w:qFormat/>
    <w:rsid w:val="00457F32"/>
    <w:pPr>
      <w:spacing w:before="0" w:after="60"/>
      <w:ind w:left="0" w:firstLine="0"/>
    </w:pPr>
    <w:rPr>
      <w:rFonts w:ascii="Arial" w:eastAsia="MS Mincho" w:hAnsi="Arial"/>
      <w:sz w:val="22"/>
    </w:rPr>
  </w:style>
  <w:style w:type="paragraph" w:customStyle="1" w:styleId="7Tablebodybulleted">
    <w:name w:val="7 Table body bulleted"/>
    <w:basedOn w:val="Normal"/>
    <w:qFormat/>
    <w:rsid w:val="00457F32"/>
    <w:pPr>
      <w:numPr>
        <w:numId w:val="30"/>
      </w:numPr>
      <w:spacing w:before="0" w:after="120"/>
      <w:ind w:right="284"/>
    </w:pPr>
    <w:rPr>
      <w:rFonts w:ascii="Arial" w:eastAsia="MS Mincho" w:hAnsi="Arial"/>
      <w:sz w:val="22"/>
    </w:rPr>
  </w:style>
  <w:style w:type="paragraph" w:styleId="BodyText">
    <w:name w:val="Body Text"/>
    <w:basedOn w:val="Normal"/>
    <w:link w:val="BodyTextChar"/>
    <w:uiPriority w:val="99"/>
    <w:semiHidden/>
    <w:unhideWhenUsed/>
    <w:rsid w:val="00457F32"/>
    <w:pPr>
      <w:spacing w:after="120"/>
    </w:pPr>
  </w:style>
  <w:style w:type="character" w:customStyle="1" w:styleId="BodyTextChar">
    <w:name w:val="Body Text Char"/>
    <w:basedOn w:val="DefaultParagraphFont"/>
    <w:link w:val="BodyText"/>
    <w:uiPriority w:val="99"/>
    <w:semiHidden/>
    <w:rsid w:val="00457F32"/>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35853">
      <w:bodyDiv w:val="1"/>
      <w:marLeft w:val="0"/>
      <w:marRight w:val="0"/>
      <w:marTop w:val="0"/>
      <w:marBottom w:val="0"/>
      <w:divBdr>
        <w:top w:val="none" w:sz="0" w:space="0" w:color="auto"/>
        <w:left w:val="none" w:sz="0" w:space="0" w:color="auto"/>
        <w:bottom w:val="none" w:sz="0" w:space="0" w:color="auto"/>
        <w:right w:val="none" w:sz="0" w:space="0" w:color="auto"/>
      </w:divBdr>
    </w:div>
    <w:div w:id="926573975">
      <w:bodyDiv w:val="1"/>
      <w:marLeft w:val="0"/>
      <w:marRight w:val="0"/>
      <w:marTop w:val="0"/>
      <w:marBottom w:val="0"/>
      <w:divBdr>
        <w:top w:val="none" w:sz="0" w:space="0" w:color="auto"/>
        <w:left w:val="none" w:sz="0" w:space="0" w:color="auto"/>
        <w:bottom w:val="none" w:sz="0" w:space="0" w:color="auto"/>
        <w:right w:val="none" w:sz="0" w:space="0" w:color="auto"/>
      </w:divBdr>
    </w:div>
    <w:div w:id="962661832">
      <w:bodyDiv w:val="1"/>
      <w:marLeft w:val="0"/>
      <w:marRight w:val="0"/>
      <w:marTop w:val="0"/>
      <w:marBottom w:val="0"/>
      <w:divBdr>
        <w:top w:val="none" w:sz="0" w:space="0" w:color="auto"/>
        <w:left w:val="none" w:sz="0" w:space="0" w:color="auto"/>
        <w:bottom w:val="none" w:sz="0" w:space="0" w:color="auto"/>
        <w:right w:val="none" w:sz="0" w:space="0" w:color="auto"/>
      </w:divBdr>
    </w:div>
    <w:div w:id="19797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co.org.uk/for-organisations/guide-to-data-protection/guide-to-the-general-data-protection-regulation-gdpr/key-definitions/what-is-personal-data/" TargetMode="External"/><Relationship Id="rId26" Type="http://schemas.openxmlformats.org/officeDocument/2006/relationships/header" Target="header1.xml"/><Relationship Id="rId21" Type="http://schemas.openxmlformats.org/officeDocument/2006/relationships/hyperlink" Target="https://ico.org.uk/media/for-organisations/guide-to-freedom-of-information-4-9.pdf"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egislation.gov.uk/uksi/2004/3391/contents/made" TargetMode="External"/><Relationship Id="rId25" Type="http://schemas.openxmlformats.org/officeDocument/2006/relationships/hyperlink" Target="https://ico.org.uk/media/for-organisations/documents/1146/eir_what_is_environmental_information.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0/36/contents" TargetMode="External"/><Relationship Id="rId20" Type="http://schemas.openxmlformats.org/officeDocument/2006/relationships/hyperlink" Target="https://ico.org.uk/for-organisations/guide-to-freedom-of-inform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media/for-organisations/documents/1146/eir_what_is_environmental_information.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eur-lex.europa.eu/legal-content/EN/TXT/HTML/?uri=CELEX:32016R0679" TargetMode="External"/><Relationship Id="rId23" Type="http://schemas.openxmlformats.org/officeDocument/2006/relationships/hyperlink" Target="https://ico.org.uk/media/for-organisations/guide-to-the-environmental-information-regulations-2-6.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media/for-organisations/documents/1146/eir_what_is_environmental_information.pdf"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8/12/contents/enacted" TargetMode="External"/><Relationship Id="rId22" Type="http://schemas.openxmlformats.org/officeDocument/2006/relationships/hyperlink" Target="https://ico.org.uk/media/for-organisations/documents/1167/flowchart_of_request_handling_under_foia.pdf"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60FA9-A639-4CDE-A93E-F9BBB8DF786F}">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4bbe452-5c38-40b2-bfe9-322466fceaa4"/>
    <ds:schemaRef ds:uri="f1f31a07-4506-4e47-8486-d919bf048ea5"/>
  </ds:schemaRefs>
</ds:datastoreItem>
</file>

<file path=customXml/itemProps2.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3.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4.xml><?xml version="1.0" encoding="utf-8"?>
<ds:datastoreItem xmlns:ds="http://schemas.openxmlformats.org/officeDocument/2006/customXml" ds:itemID="{5AE4A325-165F-4EC8-9A4F-0EA55CB21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6A8488-EF68-4E65-BFC8-17330B3C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Staff</dc:creator>
  <cp:keywords/>
  <dc:description/>
  <cp:lastModifiedBy>Diane Dakin</cp:lastModifiedBy>
  <cp:revision>33</cp:revision>
  <cp:lastPrinted>2023-07-17T14:41:00Z</cp:lastPrinted>
  <dcterms:created xsi:type="dcterms:W3CDTF">2023-08-12T15:49:00Z</dcterms:created>
  <dcterms:modified xsi:type="dcterms:W3CDTF">2023-09-28T16:29:00Z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ContentType">
    <vt:lpwstr>Other Document</vt:lpwstr>
  </property>
  <property fmtid="{D5CDD505-2E9C-101B-9397-08002B2CF9AE}" pid="4" name="ContentTypeId">
    <vt:lpwstr>0x01010041AA3E1366257D468217A171B72CBF61</vt:lpwstr>
  </property>
  <property fmtid="{D5CDD505-2E9C-101B-9397-08002B2CF9AE}" pid="5" name="Subject">
    <vt:lpwstr>April 2012 Sickness Absence Policy and Procedure</vt:lpwstr>
  </property>
  <property fmtid="{D5CDD505-2E9C-101B-9397-08002B2CF9AE}" pid="6" name="Title">
    <vt:lpwstr>April 2012 Sickness Absence Policy and Procedure</vt:lpwstr>
  </property>
  <property fmtid="{D5CDD505-2E9C-101B-9397-08002B2CF9AE}" pid="7" name="WSVersion">
    <vt:lpwstr>VN 4 200412 10-46-00</vt:lpwstr>
  </property>
  <property fmtid="{D5CDD505-2E9C-101B-9397-08002B2CF9AE}" pid="8" name="Doc ID">
    <vt:lpwstr>1776713</vt:lpwstr>
  </property>
  <property fmtid="{D5CDD505-2E9C-101B-9397-08002B2CF9AE}" pid="9" name="Doc Ref">
    <vt:lpwstr>1776713\5.0</vt:lpwstr>
  </property>
  <property fmtid="{D5CDD505-2E9C-101B-9397-08002B2CF9AE}" pid="10" name="GrammarlyDocumentId">
    <vt:lpwstr>bd6f05fe055ab2c3aa692a0e07b1ddbbd04d24aa22384828194363f376b0a48b</vt:lpwstr>
  </property>
  <property fmtid="{D5CDD505-2E9C-101B-9397-08002B2CF9AE}" pid="11" name="MediaServiceImageTags">
    <vt:lpwstr/>
  </property>
</Properties>
</file>